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5576E" w:rsidP="00C5576E">
      <w:pPr>
        <w:ind w:firstLine="540"/>
        <w:jc w:val="right"/>
      </w:pPr>
      <w:r>
        <w:rPr>
          <w:sz w:val="28"/>
          <w:szCs w:val="28"/>
        </w:rPr>
        <w:t xml:space="preserve">                                                              </w:t>
      </w:r>
      <w:r w:rsidRPr="00474236">
        <w:t>Дело № 5-</w:t>
      </w:r>
      <w:r w:rsidR="002E7FF2">
        <w:t>1</w:t>
      </w:r>
      <w:r w:rsidR="009839CD">
        <w:t>3</w:t>
      </w:r>
      <w:r w:rsidR="00B05A9E">
        <w:t>6</w:t>
      </w:r>
      <w:r w:rsidR="00A53AF3">
        <w:t>-210</w:t>
      </w:r>
      <w:r w:rsidR="00407BE7">
        <w:t>5</w:t>
      </w:r>
      <w:r w:rsidR="00597B8C">
        <w:t>/202</w:t>
      </w:r>
      <w:r w:rsidR="00E12D47">
        <w:t>4</w:t>
      </w:r>
    </w:p>
    <w:p w:rsidR="00BB2695" w:rsidP="00DE2FE7">
      <w:pPr>
        <w:ind w:firstLine="540"/>
        <w:jc w:val="right"/>
      </w:pPr>
      <w:r w:rsidRPr="00BB2695">
        <w:t>86MS0045-01-2024-000069-21</w:t>
      </w:r>
    </w:p>
    <w:p w:rsidR="00C5576E" w:rsidRPr="008E7F97" w:rsidP="00DE2FE7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5576E" w:rsidRPr="008E7F97" w:rsidP="00C5576E">
      <w:pPr>
        <w:jc w:val="center"/>
        <w:rPr>
          <w:sz w:val="28"/>
          <w:szCs w:val="28"/>
        </w:rPr>
      </w:pPr>
      <w:r w:rsidRPr="008E7F97">
        <w:rPr>
          <w:sz w:val="28"/>
          <w:szCs w:val="28"/>
        </w:rPr>
        <w:t>ПОСТАНОВЛЕНИЕ</w:t>
      </w:r>
    </w:p>
    <w:p w:rsidR="00C5576E" w:rsidRPr="008E7F97" w:rsidP="00C5576E">
      <w:pPr>
        <w:jc w:val="center"/>
        <w:rPr>
          <w:sz w:val="28"/>
          <w:szCs w:val="28"/>
        </w:rPr>
      </w:pPr>
      <w:r w:rsidRPr="008E7F97">
        <w:rPr>
          <w:sz w:val="28"/>
          <w:szCs w:val="28"/>
        </w:rPr>
        <w:t>по делу об административном правонарушении</w:t>
      </w:r>
    </w:p>
    <w:p w:rsidR="00C5576E" w:rsidRPr="008E7F97" w:rsidP="00C5576E">
      <w:pPr>
        <w:ind w:firstLine="540"/>
        <w:jc w:val="both"/>
        <w:rPr>
          <w:sz w:val="28"/>
          <w:szCs w:val="28"/>
        </w:rPr>
      </w:pPr>
    </w:p>
    <w:p w:rsidR="00C5576E" w:rsidRPr="008E7F97" w:rsidP="00C5576E">
      <w:pPr>
        <w:jc w:val="both"/>
        <w:rPr>
          <w:sz w:val="28"/>
          <w:szCs w:val="28"/>
        </w:rPr>
      </w:pPr>
      <w:r w:rsidRPr="008E7F97">
        <w:rPr>
          <w:sz w:val="28"/>
          <w:szCs w:val="28"/>
        </w:rPr>
        <w:t xml:space="preserve"> г. Нижневартовск</w:t>
      </w:r>
      <w:r>
        <w:rPr>
          <w:sz w:val="28"/>
          <w:szCs w:val="28"/>
        </w:rPr>
        <w:t xml:space="preserve">                                                                 </w:t>
      </w:r>
      <w:r w:rsidRPr="008E7F97">
        <w:rPr>
          <w:sz w:val="28"/>
          <w:szCs w:val="28"/>
        </w:rPr>
        <w:t xml:space="preserve"> </w:t>
      </w:r>
      <w:r w:rsidRPr="00A53AF3" w:rsidR="00A53AF3">
        <w:rPr>
          <w:sz w:val="28"/>
          <w:szCs w:val="28"/>
        </w:rPr>
        <w:t xml:space="preserve">  </w:t>
      </w:r>
      <w:r w:rsidR="000A0953">
        <w:rPr>
          <w:sz w:val="28"/>
          <w:szCs w:val="28"/>
        </w:rPr>
        <w:t xml:space="preserve"> </w:t>
      </w:r>
      <w:r w:rsidRPr="00A53AF3" w:rsidR="00A53AF3">
        <w:rPr>
          <w:sz w:val="28"/>
          <w:szCs w:val="28"/>
        </w:rPr>
        <w:t xml:space="preserve">  </w:t>
      </w:r>
      <w:r w:rsidR="000F168D">
        <w:rPr>
          <w:sz w:val="28"/>
          <w:szCs w:val="28"/>
        </w:rPr>
        <w:t xml:space="preserve">31 января </w:t>
      </w:r>
      <w:r w:rsidR="002E7FF2">
        <w:rPr>
          <w:sz w:val="28"/>
          <w:szCs w:val="28"/>
        </w:rPr>
        <w:t>202</w:t>
      </w:r>
      <w:r w:rsidR="000F168D">
        <w:rPr>
          <w:sz w:val="28"/>
          <w:szCs w:val="28"/>
        </w:rPr>
        <w:t>4</w:t>
      </w:r>
      <w:r w:rsidRPr="008E7F97">
        <w:rPr>
          <w:sz w:val="28"/>
          <w:szCs w:val="28"/>
        </w:rPr>
        <w:t xml:space="preserve"> года </w:t>
      </w:r>
      <w:r w:rsidRPr="008E7F97">
        <w:rPr>
          <w:sz w:val="28"/>
          <w:szCs w:val="28"/>
        </w:rPr>
        <w:tab/>
      </w:r>
      <w:r w:rsidRPr="008E7F97">
        <w:rPr>
          <w:sz w:val="28"/>
          <w:szCs w:val="28"/>
        </w:rPr>
        <w:tab/>
      </w:r>
      <w:r w:rsidRPr="008E7F97">
        <w:rPr>
          <w:sz w:val="28"/>
          <w:szCs w:val="28"/>
        </w:rPr>
        <w:tab/>
      </w:r>
      <w:r w:rsidRPr="008E7F97">
        <w:rPr>
          <w:sz w:val="28"/>
          <w:szCs w:val="28"/>
        </w:rPr>
        <w:tab/>
      </w:r>
      <w:r w:rsidRPr="008E7F97">
        <w:rPr>
          <w:sz w:val="28"/>
          <w:szCs w:val="28"/>
        </w:rPr>
        <w:tab/>
        <w:t xml:space="preserve">   </w:t>
      </w:r>
      <w:r w:rsidRPr="008E7F97">
        <w:rPr>
          <w:sz w:val="28"/>
          <w:szCs w:val="28"/>
        </w:rPr>
        <w:tab/>
      </w:r>
    </w:p>
    <w:p w:rsidR="00C5576E" w:rsidRPr="008E7F97" w:rsidP="00A53AF3">
      <w:pPr>
        <w:pStyle w:val="BodyText"/>
        <w:spacing w:after="0"/>
        <w:ind w:firstLine="539"/>
        <w:jc w:val="both"/>
        <w:rPr>
          <w:sz w:val="28"/>
          <w:szCs w:val="28"/>
        </w:rPr>
      </w:pPr>
      <w:r w:rsidRPr="008E7F97">
        <w:rPr>
          <w:sz w:val="28"/>
          <w:szCs w:val="28"/>
        </w:rPr>
        <w:t xml:space="preserve">Мировой судья судебного участка № 5 Нижневартовского судебного района города окружного значения Нижневартовска Ханты - Мансийского автономного округа - Югры </w:t>
      </w:r>
      <w:r>
        <w:rPr>
          <w:sz w:val="28"/>
          <w:szCs w:val="28"/>
        </w:rPr>
        <w:t>Т.А. Лаптева</w:t>
      </w:r>
      <w:r w:rsidRPr="008E7F97">
        <w:rPr>
          <w:sz w:val="28"/>
          <w:szCs w:val="28"/>
        </w:rPr>
        <w:t xml:space="preserve">, находящийся по адресу ул. </w:t>
      </w:r>
      <w:r>
        <w:rPr>
          <w:sz w:val="28"/>
          <w:szCs w:val="28"/>
          <w:lang w:val="ru-RU"/>
        </w:rPr>
        <w:t>Нефтяников</w:t>
      </w:r>
      <w:r w:rsidRPr="008E7F97">
        <w:rPr>
          <w:sz w:val="28"/>
          <w:szCs w:val="28"/>
        </w:rPr>
        <w:t>,</w:t>
      </w:r>
      <w:r>
        <w:rPr>
          <w:sz w:val="28"/>
          <w:szCs w:val="28"/>
          <w:lang w:val="ru-RU"/>
        </w:rPr>
        <w:t xml:space="preserve"> 6</w:t>
      </w:r>
      <w:r w:rsidRPr="008E7F97">
        <w:rPr>
          <w:sz w:val="28"/>
          <w:szCs w:val="28"/>
        </w:rPr>
        <w:t>, г. Нижне</w:t>
      </w:r>
      <w:r w:rsidRPr="008E7F97">
        <w:rPr>
          <w:sz w:val="28"/>
          <w:szCs w:val="28"/>
        </w:rPr>
        <w:t>вартовск,</w:t>
      </w:r>
    </w:p>
    <w:p w:rsidR="00C5576E" w:rsidRPr="008E7F97" w:rsidP="00C5576E">
      <w:pPr>
        <w:pStyle w:val="BodyText"/>
        <w:spacing w:after="0"/>
        <w:ind w:firstLine="540"/>
        <w:jc w:val="both"/>
        <w:rPr>
          <w:sz w:val="28"/>
          <w:szCs w:val="28"/>
        </w:rPr>
      </w:pPr>
      <w:r w:rsidRPr="008E7F97">
        <w:rPr>
          <w:sz w:val="28"/>
          <w:szCs w:val="28"/>
        </w:rPr>
        <w:t>рассмотрев дело об административном правонарушении в отношении</w:t>
      </w:r>
    </w:p>
    <w:p w:rsidR="009839CD" w:rsidP="00C5576E">
      <w:pPr>
        <w:pStyle w:val="BodyText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директора </w:t>
      </w:r>
      <w:r w:rsidR="00597B8C">
        <w:rPr>
          <w:sz w:val="28"/>
          <w:szCs w:val="28"/>
          <w:lang w:val="ru-RU"/>
        </w:rPr>
        <w:t xml:space="preserve">муниципального </w:t>
      </w:r>
      <w:r w:rsidR="002E7FF2">
        <w:rPr>
          <w:sz w:val="28"/>
          <w:szCs w:val="28"/>
          <w:lang w:val="ru-RU"/>
        </w:rPr>
        <w:t xml:space="preserve">автономного </w:t>
      </w:r>
      <w:r w:rsidR="00597B8C">
        <w:rPr>
          <w:sz w:val="28"/>
          <w:szCs w:val="28"/>
          <w:lang w:val="ru-RU"/>
        </w:rPr>
        <w:t xml:space="preserve">учреждения </w:t>
      </w:r>
      <w:r w:rsidR="002E7FF2">
        <w:rPr>
          <w:sz w:val="28"/>
          <w:szCs w:val="28"/>
          <w:lang w:val="ru-RU"/>
        </w:rPr>
        <w:t xml:space="preserve">дополнительного образования города Нижневартовска </w:t>
      </w:r>
      <w:r w:rsidR="00597B8C">
        <w:rPr>
          <w:sz w:val="28"/>
          <w:szCs w:val="28"/>
          <w:lang w:val="ru-RU"/>
        </w:rPr>
        <w:t>«</w:t>
      </w:r>
      <w:r w:rsidR="002E7FF2">
        <w:rPr>
          <w:sz w:val="28"/>
          <w:szCs w:val="28"/>
          <w:lang w:val="ru-RU"/>
        </w:rPr>
        <w:t>Детская музыкальная школа имени Юрия Дмитриевича Кузнецова</w:t>
      </w:r>
      <w:r w:rsidR="00597B8C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Фетисовой Юлии Владимировны</w:t>
      </w:r>
      <w:r w:rsidR="00407BE7">
        <w:rPr>
          <w:sz w:val="28"/>
          <w:szCs w:val="28"/>
          <w:lang w:val="ru-RU"/>
        </w:rPr>
        <w:t xml:space="preserve">, </w:t>
      </w:r>
      <w:r w:rsidR="00FF16AA">
        <w:rPr>
          <w:sz w:val="28"/>
          <w:szCs w:val="28"/>
          <w:lang w:val="ru-RU"/>
        </w:rPr>
        <w:t>*****</w:t>
      </w:r>
      <w:r>
        <w:rPr>
          <w:sz w:val="28"/>
          <w:szCs w:val="28"/>
          <w:lang w:val="ru-RU"/>
        </w:rPr>
        <w:t xml:space="preserve"> года рождения, уроженки </w:t>
      </w:r>
      <w:r w:rsidR="00FF16AA">
        <w:rPr>
          <w:sz w:val="28"/>
          <w:szCs w:val="28"/>
          <w:lang w:val="ru-RU"/>
        </w:rPr>
        <w:t>****</w:t>
      </w:r>
      <w:r>
        <w:rPr>
          <w:sz w:val="28"/>
          <w:szCs w:val="28"/>
          <w:lang w:val="ru-RU"/>
        </w:rPr>
        <w:t xml:space="preserve">, зарегистрированной по адресу: </w:t>
      </w:r>
      <w:r w:rsidR="00FF16AA">
        <w:rPr>
          <w:sz w:val="28"/>
          <w:szCs w:val="28"/>
          <w:lang w:val="ru-RU"/>
        </w:rPr>
        <w:t>****</w:t>
      </w:r>
      <w:r>
        <w:rPr>
          <w:sz w:val="28"/>
          <w:szCs w:val="28"/>
          <w:lang w:val="ru-RU"/>
        </w:rPr>
        <w:t xml:space="preserve">, паспорт: </w:t>
      </w:r>
      <w:r w:rsidR="00FF16AA">
        <w:rPr>
          <w:sz w:val="28"/>
          <w:szCs w:val="28"/>
          <w:lang w:val="ru-RU"/>
        </w:rPr>
        <w:t>****</w:t>
      </w:r>
      <w:r>
        <w:rPr>
          <w:sz w:val="28"/>
          <w:szCs w:val="28"/>
          <w:lang w:val="ru-RU"/>
        </w:rPr>
        <w:t xml:space="preserve">, </w:t>
      </w:r>
    </w:p>
    <w:p w:rsidR="00C5576E" w:rsidP="00C5576E">
      <w:pPr>
        <w:suppressAutoHyphens/>
        <w:jc w:val="center"/>
        <w:rPr>
          <w:sz w:val="28"/>
          <w:szCs w:val="28"/>
        </w:rPr>
      </w:pPr>
      <w:r w:rsidRPr="008E7F97">
        <w:rPr>
          <w:sz w:val="28"/>
          <w:szCs w:val="28"/>
        </w:rPr>
        <w:t>УСТАНОВИЛ:</w:t>
      </w:r>
    </w:p>
    <w:p w:rsidR="00DF5FF6" w:rsidRPr="008E7F97" w:rsidP="00C5576E">
      <w:pPr>
        <w:suppressAutoHyphens/>
        <w:jc w:val="center"/>
        <w:rPr>
          <w:sz w:val="28"/>
          <w:szCs w:val="28"/>
        </w:rPr>
      </w:pPr>
    </w:p>
    <w:p w:rsidR="00E6732D" w:rsidP="00E6732D">
      <w:pPr>
        <w:pStyle w:val="BodyTextIndent"/>
        <w:suppressAutoHyphens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Фетисов</w:t>
      </w:r>
      <w:r w:rsidR="00B05A9E">
        <w:rPr>
          <w:sz w:val="28"/>
          <w:szCs w:val="28"/>
          <w:lang w:val="ru-RU"/>
        </w:rPr>
        <w:t>ой</w:t>
      </w:r>
      <w:r>
        <w:rPr>
          <w:sz w:val="28"/>
          <w:szCs w:val="28"/>
          <w:lang w:val="ru-RU"/>
        </w:rPr>
        <w:t xml:space="preserve"> Ю.В., являющ</w:t>
      </w:r>
      <w:r w:rsidR="00B05A9E">
        <w:rPr>
          <w:sz w:val="28"/>
          <w:szCs w:val="28"/>
          <w:lang w:val="ru-RU"/>
        </w:rPr>
        <w:t>ей</w:t>
      </w:r>
      <w:r w:rsidR="00E12D47">
        <w:rPr>
          <w:sz w:val="28"/>
          <w:szCs w:val="28"/>
          <w:lang w:val="ru-RU"/>
        </w:rPr>
        <w:t xml:space="preserve">ся </w:t>
      </w:r>
      <w:r>
        <w:rPr>
          <w:sz w:val="28"/>
          <w:szCs w:val="28"/>
          <w:lang w:val="ru-RU"/>
        </w:rPr>
        <w:t>директором м</w:t>
      </w:r>
      <w:r w:rsidR="00597B8C">
        <w:rPr>
          <w:sz w:val="28"/>
          <w:szCs w:val="28"/>
          <w:lang w:val="ru-RU"/>
        </w:rPr>
        <w:t>униципальн</w:t>
      </w:r>
      <w:r>
        <w:rPr>
          <w:sz w:val="28"/>
          <w:szCs w:val="28"/>
          <w:lang w:val="ru-RU"/>
        </w:rPr>
        <w:t>ого</w:t>
      </w:r>
      <w:r w:rsidR="00597B8C">
        <w:rPr>
          <w:sz w:val="28"/>
          <w:szCs w:val="28"/>
          <w:lang w:val="ru-RU"/>
        </w:rPr>
        <w:t xml:space="preserve"> </w:t>
      </w:r>
      <w:r w:rsidR="003231FA">
        <w:rPr>
          <w:sz w:val="28"/>
          <w:szCs w:val="28"/>
          <w:lang w:val="ru-RU"/>
        </w:rPr>
        <w:t>автономн</w:t>
      </w:r>
      <w:r>
        <w:rPr>
          <w:sz w:val="28"/>
          <w:szCs w:val="28"/>
          <w:lang w:val="ru-RU"/>
        </w:rPr>
        <w:t>ого</w:t>
      </w:r>
      <w:r w:rsidR="003231FA">
        <w:rPr>
          <w:sz w:val="28"/>
          <w:szCs w:val="28"/>
          <w:lang w:val="ru-RU"/>
        </w:rPr>
        <w:t xml:space="preserve"> учреждения дополнительного образования города Нижневартовска «Детская музыкальная школа имени Юрия Дмитриевича Кузнецова»</w:t>
      </w:r>
      <w:r w:rsidR="00BA5F66">
        <w:rPr>
          <w:sz w:val="28"/>
          <w:szCs w:val="28"/>
          <w:lang w:val="ru-RU"/>
        </w:rPr>
        <w:t xml:space="preserve"> </w:t>
      </w:r>
      <w:r w:rsidR="00597B8C">
        <w:rPr>
          <w:sz w:val="28"/>
          <w:szCs w:val="28"/>
          <w:lang w:val="ru-RU"/>
        </w:rPr>
        <w:t xml:space="preserve">(далее по тексту – </w:t>
      </w:r>
      <w:r w:rsidR="00762279">
        <w:rPr>
          <w:sz w:val="28"/>
          <w:szCs w:val="28"/>
          <w:lang w:val="ru-RU"/>
        </w:rPr>
        <w:t>Учреждение</w:t>
      </w:r>
      <w:r w:rsidR="00597B8C">
        <w:rPr>
          <w:sz w:val="28"/>
          <w:szCs w:val="28"/>
          <w:lang w:val="ru-RU"/>
        </w:rPr>
        <w:t xml:space="preserve">) </w:t>
      </w:r>
      <w:r w:rsidRPr="00762279" w:rsidR="00762279">
        <w:rPr>
          <w:sz w:val="28"/>
          <w:szCs w:val="28"/>
          <w:lang w:val="ru-RU"/>
        </w:rPr>
        <w:t>в течение рабочего времени с 09-00 час</w:t>
      </w:r>
      <w:r w:rsidR="00E12D47">
        <w:rPr>
          <w:sz w:val="28"/>
          <w:szCs w:val="28"/>
          <w:lang w:val="ru-RU"/>
        </w:rPr>
        <w:t>о</w:t>
      </w:r>
      <w:r w:rsidR="00B05A9E">
        <w:rPr>
          <w:sz w:val="28"/>
          <w:szCs w:val="28"/>
          <w:lang w:val="ru-RU"/>
        </w:rPr>
        <w:t>в до 18-00 часов 25.09.2023, 09.10</w:t>
      </w:r>
      <w:r w:rsidR="00E12D47">
        <w:rPr>
          <w:sz w:val="28"/>
          <w:szCs w:val="28"/>
          <w:lang w:val="ru-RU"/>
        </w:rPr>
        <w:t>.2023,</w:t>
      </w:r>
      <w:r w:rsidR="00B05A9E">
        <w:rPr>
          <w:sz w:val="28"/>
          <w:szCs w:val="28"/>
          <w:lang w:val="ru-RU"/>
        </w:rPr>
        <w:t xml:space="preserve"> </w:t>
      </w:r>
      <w:r w:rsidR="00E12D47">
        <w:rPr>
          <w:sz w:val="28"/>
          <w:szCs w:val="28"/>
          <w:lang w:val="ru-RU"/>
        </w:rPr>
        <w:t>2</w:t>
      </w:r>
      <w:r w:rsidR="00B05A9E">
        <w:rPr>
          <w:sz w:val="28"/>
          <w:szCs w:val="28"/>
          <w:lang w:val="ru-RU"/>
        </w:rPr>
        <w:t>4</w:t>
      </w:r>
      <w:r w:rsidR="00E12D47">
        <w:rPr>
          <w:sz w:val="28"/>
          <w:szCs w:val="28"/>
          <w:lang w:val="ru-RU"/>
        </w:rPr>
        <w:t>.</w:t>
      </w:r>
      <w:r w:rsidR="00B05A9E">
        <w:rPr>
          <w:sz w:val="28"/>
          <w:szCs w:val="28"/>
          <w:lang w:val="ru-RU"/>
        </w:rPr>
        <w:t>1</w:t>
      </w:r>
      <w:r w:rsidR="00E12D47">
        <w:rPr>
          <w:sz w:val="28"/>
          <w:szCs w:val="28"/>
          <w:lang w:val="ru-RU"/>
        </w:rPr>
        <w:t>0</w:t>
      </w:r>
      <w:r w:rsidR="00B05A9E">
        <w:rPr>
          <w:sz w:val="28"/>
          <w:szCs w:val="28"/>
          <w:lang w:val="ru-RU"/>
        </w:rPr>
        <w:t>.2023</w:t>
      </w:r>
      <w:r w:rsidRPr="00762279" w:rsidR="00762279">
        <w:rPr>
          <w:sz w:val="28"/>
          <w:szCs w:val="28"/>
          <w:lang w:val="ru-RU"/>
        </w:rPr>
        <w:t xml:space="preserve"> по адресу: город Нижневартовск, улица Спортивная, дом 3, допущено нецелевое использование бюджетных средств, выразившееся </w:t>
      </w:r>
      <w:r w:rsidRPr="00762279">
        <w:rPr>
          <w:sz w:val="28"/>
          <w:szCs w:val="28"/>
          <w:lang w:val="ru-RU"/>
        </w:rPr>
        <w:t>в направлении полученных из бюджета города Нижневартовска средств субсидии, предоставленной на финансовое обеспечение выполнения муниципально</w:t>
      </w:r>
      <w:r w:rsidRPr="00762279">
        <w:rPr>
          <w:sz w:val="28"/>
          <w:szCs w:val="28"/>
          <w:lang w:val="ru-RU"/>
        </w:rPr>
        <w:t xml:space="preserve">го задания на оказание муниципальных услуг (выполнение работ) на 2023 год, на цели, не соответствующие целям, предусмотренным в соглашении № </w:t>
      </w:r>
      <w:r w:rsidR="00FF16AA">
        <w:rPr>
          <w:sz w:val="28"/>
          <w:szCs w:val="28"/>
          <w:lang w:val="ru-RU"/>
        </w:rPr>
        <w:t>***</w:t>
      </w:r>
      <w:r w:rsidR="00670FD8">
        <w:rPr>
          <w:sz w:val="28"/>
          <w:szCs w:val="28"/>
          <w:lang w:val="ru-RU"/>
        </w:rPr>
        <w:t xml:space="preserve"> от </w:t>
      </w:r>
      <w:r w:rsidR="00FF16AA">
        <w:rPr>
          <w:sz w:val="28"/>
          <w:szCs w:val="28"/>
          <w:lang w:val="ru-RU"/>
        </w:rPr>
        <w:t>****</w:t>
      </w:r>
      <w:r w:rsidRPr="00762279">
        <w:rPr>
          <w:sz w:val="28"/>
          <w:szCs w:val="28"/>
          <w:lang w:val="ru-RU"/>
        </w:rPr>
        <w:t xml:space="preserve">, на основании которого бюджетные средства были предоставлены, а именно на выплату </w:t>
      </w:r>
      <w:r w:rsidRPr="00762279">
        <w:rPr>
          <w:sz w:val="28"/>
          <w:szCs w:val="28"/>
          <w:lang w:val="ru-RU"/>
        </w:rPr>
        <w:t>заработной платы</w:t>
      </w:r>
      <w:r>
        <w:rPr>
          <w:sz w:val="28"/>
          <w:szCs w:val="28"/>
          <w:lang w:val="ru-RU"/>
        </w:rPr>
        <w:t xml:space="preserve"> работникам Учреждения  на общую </w:t>
      </w:r>
      <w:r w:rsidRPr="00762279">
        <w:rPr>
          <w:sz w:val="28"/>
          <w:szCs w:val="28"/>
          <w:lang w:val="ru-RU"/>
        </w:rPr>
        <w:t>сумм</w:t>
      </w:r>
      <w:r>
        <w:rPr>
          <w:sz w:val="28"/>
          <w:szCs w:val="28"/>
          <w:lang w:val="ru-RU"/>
        </w:rPr>
        <w:t>у</w:t>
      </w:r>
      <w:r w:rsidRPr="0076227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35 815,22</w:t>
      </w:r>
      <w:r w:rsidRPr="00762279">
        <w:rPr>
          <w:sz w:val="28"/>
          <w:szCs w:val="28"/>
          <w:lang w:val="ru-RU"/>
        </w:rPr>
        <w:t xml:space="preserve"> рубл</w:t>
      </w:r>
      <w:r>
        <w:rPr>
          <w:sz w:val="28"/>
          <w:szCs w:val="28"/>
          <w:lang w:val="ru-RU"/>
        </w:rPr>
        <w:t>ей</w:t>
      </w:r>
      <w:r w:rsidRPr="00762279">
        <w:rPr>
          <w:sz w:val="28"/>
          <w:szCs w:val="28"/>
          <w:lang w:val="ru-RU"/>
        </w:rPr>
        <w:t xml:space="preserve"> с учетом НДФЛ и страховых взносов</w:t>
      </w:r>
      <w:r>
        <w:rPr>
          <w:sz w:val="28"/>
          <w:szCs w:val="28"/>
          <w:lang w:val="ru-RU"/>
        </w:rPr>
        <w:t>,</w:t>
      </w:r>
      <w:r w:rsidRPr="0076227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неправомерно начисленную заместителям директора по учебной работе и методической  работе </w:t>
      </w:r>
      <w:r w:rsidR="00FF16AA">
        <w:rPr>
          <w:sz w:val="28"/>
          <w:szCs w:val="28"/>
          <w:lang w:val="ru-RU"/>
        </w:rPr>
        <w:t>ФИО1</w:t>
      </w:r>
      <w:r>
        <w:rPr>
          <w:sz w:val="28"/>
          <w:szCs w:val="28"/>
          <w:lang w:val="ru-RU"/>
        </w:rPr>
        <w:t xml:space="preserve"> и </w:t>
      </w:r>
      <w:r w:rsidR="00FF16AA">
        <w:rPr>
          <w:sz w:val="28"/>
          <w:szCs w:val="28"/>
          <w:lang w:val="ru-RU"/>
        </w:rPr>
        <w:t>ФИО2</w:t>
      </w:r>
      <w:r>
        <w:rPr>
          <w:sz w:val="28"/>
          <w:szCs w:val="28"/>
          <w:lang w:val="ru-RU"/>
        </w:rPr>
        <w:t xml:space="preserve"> за сентябрь 2023 года за вре</w:t>
      </w:r>
      <w:r>
        <w:rPr>
          <w:sz w:val="28"/>
          <w:szCs w:val="28"/>
          <w:lang w:val="ru-RU"/>
        </w:rPr>
        <w:t>мя, в течение которого ими фактически выполнялась работа по другой должности (преподавателя)</w:t>
      </w:r>
      <w:r w:rsidRPr="002B6782">
        <w:rPr>
          <w:sz w:val="28"/>
          <w:szCs w:val="28"/>
          <w:lang w:val="ru-RU"/>
        </w:rPr>
        <w:t>, в нарушение ст</w:t>
      </w:r>
      <w:r>
        <w:rPr>
          <w:sz w:val="28"/>
          <w:szCs w:val="28"/>
          <w:lang w:val="ru-RU"/>
        </w:rPr>
        <w:t>атей 60.1, 129, 132, 282 Трудового кодекса РФ.</w:t>
      </w:r>
    </w:p>
    <w:p w:rsidR="00762279" w:rsidP="00C5576E">
      <w:pPr>
        <w:pStyle w:val="BodyTextIndent"/>
        <w:suppressAutoHyphens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судебном заседании представитель а</w:t>
      </w:r>
      <w:r w:rsidR="001A3088">
        <w:rPr>
          <w:sz w:val="28"/>
          <w:szCs w:val="28"/>
          <w:lang w:val="ru-RU"/>
        </w:rPr>
        <w:t xml:space="preserve">дминистративного органа </w:t>
      </w:r>
      <w:r w:rsidR="00FF16AA">
        <w:rPr>
          <w:sz w:val="28"/>
          <w:szCs w:val="28"/>
          <w:lang w:val="ru-RU"/>
        </w:rPr>
        <w:t>ФИО1</w:t>
      </w:r>
      <w:r>
        <w:rPr>
          <w:sz w:val="28"/>
          <w:szCs w:val="28"/>
          <w:lang w:val="ru-RU"/>
        </w:rPr>
        <w:t xml:space="preserve"> настаивала на обстоятельств</w:t>
      </w:r>
      <w:r>
        <w:rPr>
          <w:sz w:val="28"/>
          <w:szCs w:val="28"/>
          <w:lang w:val="ru-RU"/>
        </w:rPr>
        <w:t xml:space="preserve">ах, изложенных в протоколе об административном правонарушении.  </w:t>
      </w:r>
    </w:p>
    <w:p w:rsidR="00D852CE" w:rsidP="00D852CE">
      <w:pPr>
        <w:pStyle w:val="BodyTextIndent"/>
        <w:rPr>
          <w:sz w:val="28"/>
          <w:szCs w:val="28"/>
          <w:lang w:val="ru-RU"/>
        </w:rPr>
      </w:pPr>
      <w:r>
        <w:rPr>
          <w:sz w:val="28"/>
        </w:rPr>
        <w:t xml:space="preserve">Фетисова Ю.В. при  рассмотрении дела об административном правонарушении </w:t>
      </w:r>
      <w:r>
        <w:rPr>
          <w:sz w:val="28"/>
          <w:szCs w:val="28"/>
          <w:lang w:val="ru-RU"/>
        </w:rPr>
        <w:t xml:space="preserve">подтвердила факт нецелевого использования денежных средств юридическим лицом. </w:t>
      </w:r>
    </w:p>
    <w:p w:rsidR="00D852CE" w:rsidP="00D852CE">
      <w:pPr>
        <w:pStyle w:val="BlockText"/>
        <w:tabs>
          <w:tab w:val="left" w:pos="540"/>
        </w:tabs>
        <w:spacing w:line="240" w:lineRule="auto"/>
        <w:ind w:left="0" w:right="0" w:firstLine="567"/>
        <w:rPr>
          <w:sz w:val="28"/>
        </w:rPr>
      </w:pPr>
      <w:r>
        <w:rPr>
          <w:sz w:val="28"/>
        </w:rPr>
        <w:t xml:space="preserve">Мировой судья, выслушав представителя административного органа, Фетисову Ю.В., изучив материалы дела, приходит к следующему.  </w:t>
      </w:r>
    </w:p>
    <w:p w:rsidR="001A3088" w:rsidP="008E135A">
      <w:pPr>
        <w:ind w:firstLine="540"/>
        <w:jc w:val="both"/>
        <w:rPr>
          <w:sz w:val="28"/>
          <w:szCs w:val="28"/>
        </w:rPr>
      </w:pPr>
      <w:r w:rsidRPr="008E135A">
        <w:rPr>
          <w:sz w:val="28"/>
          <w:szCs w:val="28"/>
        </w:rPr>
        <w:t>Статьей 38 Бюджетного кодекса Российской Федерации (далее - БК РФ) установлено, что принцип адресности и целевого характера бюдже</w:t>
      </w:r>
      <w:r w:rsidRPr="008E135A">
        <w:rPr>
          <w:sz w:val="28"/>
          <w:szCs w:val="28"/>
        </w:rPr>
        <w:t xml:space="preserve">тных средств </w:t>
      </w:r>
      <w:r w:rsidRPr="008E135A">
        <w:rPr>
          <w:sz w:val="28"/>
          <w:szCs w:val="28"/>
        </w:rPr>
        <w:t xml:space="preserve">означает, что бюджетные ассигнования и лимиты бюджетных обязательств доводятся до конкретных получателей бюджетных средств с указанием цели их использования. </w:t>
      </w:r>
    </w:p>
    <w:p w:rsidR="008E135A" w:rsidP="008E135A">
      <w:pPr>
        <w:ind w:firstLine="540"/>
        <w:jc w:val="both"/>
        <w:rPr>
          <w:sz w:val="28"/>
          <w:szCs w:val="28"/>
        </w:rPr>
      </w:pPr>
      <w:r w:rsidRPr="008E135A">
        <w:rPr>
          <w:sz w:val="28"/>
          <w:szCs w:val="28"/>
        </w:rPr>
        <w:t>На основании части 1 статьи 306.4 БК РФ нецелевым использованием бюджетных средств п</w:t>
      </w:r>
      <w:r w:rsidRPr="008E135A">
        <w:rPr>
          <w:sz w:val="28"/>
          <w:szCs w:val="28"/>
        </w:rPr>
        <w:t>ризнаются направление средств бюджета бюджетной системы</w:t>
      </w:r>
      <w:r w:rsidR="001A3088">
        <w:rPr>
          <w:sz w:val="28"/>
          <w:szCs w:val="28"/>
        </w:rPr>
        <w:t xml:space="preserve"> Российской Федерации и оплата д</w:t>
      </w:r>
      <w:r w:rsidRPr="008E135A">
        <w:rPr>
          <w:sz w:val="28"/>
          <w:szCs w:val="28"/>
        </w:rPr>
        <w:t>енежных обязательств в целях, не соответствующих полностью или частично целям, определенным законом (решением) о бюджете, сводной бюджетной росписью, бюджетной росписью,</w:t>
      </w:r>
      <w:r w:rsidRPr="008E135A">
        <w:rPr>
          <w:sz w:val="28"/>
          <w:szCs w:val="28"/>
        </w:rPr>
        <w:t xml:space="preserve"> лимитами бюджетных обязательств, бюджетной сметой, договором (соглашением) либо правовым актом, являющимся основанием для предоставления указанных средств.</w:t>
      </w:r>
    </w:p>
    <w:p w:rsidR="001A3088" w:rsidP="008E135A">
      <w:pPr>
        <w:ind w:firstLine="540"/>
        <w:jc w:val="both"/>
        <w:rPr>
          <w:sz w:val="28"/>
          <w:szCs w:val="28"/>
        </w:rPr>
      </w:pPr>
      <w:r w:rsidRPr="008E135A">
        <w:rPr>
          <w:sz w:val="28"/>
          <w:szCs w:val="28"/>
        </w:rPr>
        <w:t>Из содержания части 2 статьи 4 Федерального закона от 03.11.2006 № 174-ФЗ «Об автономных учреждения</w:t>
      </w:r>
      <w:r w:rsidRPr="008E135A">
        <w:rPr>
          <w:sz w:val="28"/>
          <w:szCs w:val="28"/>
        </w:rPr>
        <w:t xml:space="preserve">х» (далее - Закон № 174-ФЗ) следует, что в соответствии с видами деятельности, отнесенными уставом муниципального автономного учреждения к основной деятельности, учредителем для такого учреждения формируется и утверждается муниципальное задание. </w:t>
      </w:r>
    </w:p>
    <w:p w:rsidR="001A3088" w:rsidP="008E135A">
      <w:pPr>
        <w:ind w:firstLine="540"/>
        <w:jc w:val="both"/>
        <w:rPr>
          <w:sz w:val="28"/>
          <w:szCs w:val="28"/>
        </w:rPr>
      </w:pPr>
      <w:r w:rsidRPr="008E135A">
        <w:rPr>
          <w:sz w:val="28"/>
          <w:szCs w:val="28"/>
        </w:rPr>
        <w:t>В силу ча</w:t>
      </w:r>
      <w:r w:rsidRPr="008E135A">
        <w:rPr>
          <w:sz w:val="28"/>
          <w:szCs w:val="28"/>
        </w:rPr>
        <w:t xml:space="preserve">сти 4 статьи 4 Закона № 174-ФЗ финансовое обеспечение выполнения муниципального задания осуществляется в виде субсидий из бюджетов бюджетной системы Российской Федерации и иных не запрещенных федеральными законами источников. </w:t>
      </w:r>
    </w:p>
    <w:p w:rsidR="008E135A" w:rsidRPr="008E135A" w:rsidP="008E135A">
      <w:pPr>
        <w:ind w:firstLine="540"/>
        <w:jc w:val="both"/>
        <w:rPr>
          <w:sz w:val="28"/>
          <w:szCs w:val="28"/>
        </w:rPr>
      </w:pPr>
      <w:r w:rsidRPr="008E135A">
        <w:rPr>
          <w:sz w:val="28"/>
          <w:szCs w:val="28"/>
        </w:rPr>
        <w:t>Согласно абзацу второму пункт</w:t>
      </w:r>
      <w:r w:rsidRPr="008E135A">
        <w:rPr>
          <w:sz w:val="28"/>
          <w:szCs w:val="28"/>
        </w:rPr>
        <w:t>а 4 статьи 69.2 БК РФ объем финансового обеспечения выполнения муниципального задания рассчитывается на основании нормативных затрат на оказание муниципальных услуг, утверждаемых в порядке, установленном местной администрацией.</w:t>
      </w:r>
    </w:p>
    <w:p w:rsidR="008E135A" w:rsidRPr="008E135A" w:rsidP="008E135A">
      <w:pPr>
        <w:ind w:firstLine="540"/>
        <w:jc w:val="both"/>
        <w:rPr>
          <w:sz w:val="28"/>
          <w:szCs w:val="28"/>
        </w:rPr>
      </w:pPr>
      <w:r w:rsidRPr="008E135A">
        <w:rPr>
          <w:sz w:val="28"/>
          <w:szCs w:val="28"/>
        </w:rPr>
        <w:t>В соответствии с пунктом 3.3</w:t>
      </w:r>
      <w:r w:rsidRPr="008E135A">
        <w:rPr>
          <w:sz w:val="28"/>
          <w:szCs w:val="28"/>
        </w:rPr>
        <w:t xml:space="preserve">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</w:t>
      </w:r>
      <w:r w:rsidRPr="008E135A">
        <w:rPr>
          <w:sz w:val="28"/>
          <w:szCs w:val="28"/>
        </w:rPr>
        <w:t xml:space="preserve"> на финансовое обеспечение выполнения муниципального задания, утвержденного постановлением администрации города Нижневартовска от 21.12.2015 № 2291 (далее - Порядок № 2291), нормативные затраты на оказание муниципальной услуги рассчитываются на единицу</w:t>
      </w:r>
      <w:r w:rsidR="001A3088">
        <w:rPr>
          <w:sz w:val="28"/>
          <w:szCs w:val="28"/>
        </w:rPr>
        <w:t xml:space="preserve"> </w:t>
      </w:r>
      <w:r w:rsidRPr="008E135A">
        <w:rPr>
          <w:sz w:val="28"/>
          <w:szCs w:val="28"/>
        </w:rPr>
        <w:t>пок</w:t>
      </w:r>
      <w:r w:rsidRPr="008E135A">
        <w:rPr>
          <w:sz w:val="28"/>
          <w:szCs w:val="28"/>
        </w:rPr>
        <w:t>азателя объема оказания услуги, установленного в муниципальном задании, на основе определяемых в соответствии с Порядком № 2291 базового норматива затрат и отраслевых корректирующих коэффициентов к базовым нормативам затрат.</w:t>
      </w:r>
    </w:p>
    <w:p w:rsidR="008E135A" w:rsidRPr="008E135A" w:rsidP="008E135A">
      <w:pPr>
        <w:ind w:firstLine="540"/>
        <w:jc w:val="both"/>
        <w:rPr>
          <w:sz w:val="28"/>
          <w:szCs w:val="28"/>
        </w:rPr>
      </w:pPr>
      <w:r w:rsidRPr="008E135A">
        <w:rPr>
          <w:sz w:val="28"/>
          <w:szCs w:val="28"/>
        </w:rPr>
        <w:t xml:space="preserve">Согласно абзацу второму пункта </w:t>
      </w:r>
      <w:r w:rsidRPr="008E135A">
        <w:rPr>
          <w:sz w:val="28"/>
          <w:szCs w:val="28"/>
        </w:rPr>
        <w:t>3.7 Порядка № 2291 базовый норматив затрат на оказание муниципальной услуги состоит из базового норматива затрат, непосредственно связанных с оказанием муниципальной услуги. В силу абзаца второго пункта 3.8 Порядка № 2291 в базовый норматив затрат, непосре</w:t>
      </w:r>
      <w:r w:rsidRPr="008E135A">
        <w:rPr>
          <w:sz w:val="28"/>
          <w:szCs w:val="28"/>
        </w:rPr>
        <w:t xml:space="preserve">дственно связанных с оказанием муниципальной услуги, включаются затраты на оплату труда с начислениями на выплаты по оплате труда работников, непосредственно связанных с оказанием муниципальной услуги, в соответствии с трудовым </w:t>
      </w:r>
      <w:r w:rsidRPr="008E135A">
        <w:rPr>
          <w:sz w:val="28"/>
          <w:szCs w:val="28"/>
        </w:rPr>
        <w:t>законодательством и иными но</w:t>
      </w:r>
      <w:r w:rsidRPr="008E135A">
        <w:rPr>
          <w:sz w:val="28"/>
          <w:szCs w:val="28"/>
        </w:rPr>
        <w:t>рмативными правовыми актами, содержащими нормы трудового права.</w:t>
      </w:r>
    </w:p>
    <w:p w:rsidR="001A3088" w:rsidP="001A3088">
      <w:pPr>
        <w:pStyle w:val="20"/>
        <w:shd w:val="clear" w:color="auto" w:fill="auto"/>
        <w:tabs>
          <w:tab w:val="left" w:pos="7147"/>
        </w:tabs>
        <w:ind w:firstLine="567"/>
      </w:pPr>
      <w:r>
        <w:rPr>
          <w:rStyle w:val="0pt"/>
          <w:sz w:val="28"/>
          <w:szCs w:val="28"/>
        </w:rPr>
        <w:t xml:space="preserve">28 декабря 2022 года между </w:t>
      </w:r>
      <w:r>
        <w:t>д</w:t>
      </w:r>
      <w:r w:rsidRPr="006A4332">
        <w:t xml:space="preserve">епартаментом </w:t>
      </w:r>
      <w:r>
        <w:t>по социальной политике администрации города Нижневартовска в лице заместителя главы города, директора департамента</w:t>
      </w:r>
      <w:r w:rsidRPr="006A4332">
        <w:t xml:space="preserve"> </w:t>
      </w:r>
      <w:r>
        <w:t>по социальной политике администрации</w:t>
      </w:r>
      <w:r>
        <w:t xml:space="preserve"> города Нижневартовска и м</w:t>
      </w:r>
      <w:r w:rsidRPr="00BB7BE5">
        <w:t>униципальным автономным учреждени</w:t>
      </w:r>
      <w:r>
        <w:t>ем</w:t>
      </w:r>
      <w:r w:rsidRPr="00BB7BE5">
        <w:t xml:space="preserve"> дополнительного образования города Нижневартовска «Детская музыкальная школа имени Юрия Дмитриевича Кузнецова»</w:t>
      </w:r>
      <w:r w:rsidRPr="00A33105">
        <w:t xml:space="preserve"> в соответствии с постановлением администрации города от 21.12.2015 №2291 «Об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</w:t>
      </w:r>
      <w:r w:rsidRPr="00A33105">
        <w:t xml:space="preserve">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задания», </w:t>
      </w:r>
      <w:r>
        <w:t>на основании приказа департамента по социальной политике администрации города от 22.12.2022 № 951/42-П «</w:t>
      </w:r>
      <w:r>
        <w:t xml:space="preserve">Об утверждении значений базовых нормативов затрат на оказание муниципальных услуг,  значений нормативных затрат на оказание муниципальных услуг, значений нормативных затрат на выполнение работ, </w:t>
      </w:r>
      <w:r w:rsidRPr="00A33105">
        <w:t>муниципальн</w:t>
      </w:r>
      <w:r>
        <w:t>ых учреждений, заключено Соглашение № </w:t>
      </w:r>
      <w:r w:rsidR="00FF16AA">
        <w:t>*****</w:t>
      </w:r>
      <w:r>
        <w:t xml:space="preserve"> о </w:t>
      </w:r>
      <w:r>
        <w:t xml:space="preserve">порядке и условиях предоставления субсидии на финансовое обеспечение </w:t>
      </w:r>
      <w:r w:rsidRPr="00A33105">
        <w:t>выполнения муниципального задания на оказание муниципальных услуг (выполнение работ)</w:t>
      </w:r>
      <w:r>
        <w:t xml:space="preserve"> о предоставлении и использовании Учреждением субсидии из бюджета города на финансовое обеспечение </w:t>
      </w:r>
      <w:r w:rsidRPr="00A33105">
        <w:t>выпо</w:t>
      </w:r>
      <w:r w:rsidRPr="00A33105">
        <w:t>лнения муниципального задания на оказание муниципальных услуг (выполнение работ)</w:t>
      </w:r>
      <w:r>
        <w:t>, установленных в муниципальном задании на 2023 год, 2024 и 2025 годы.</w:t>
      </w:r>
      <w:r w:rsidRPr="00F63C23">
        <w:t xml:space="preserve"> </w:t>
      </w:r>
    </w:p>
    <w:p w:rsidR="008E135A" w:rsidRPr="008E135A" w:rsidP="008E13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E135A">
        <w:rPr>
          <w:sz w:val="28"/>
          <w:szCs w:val="28"/>
        </w:rPr>
        <w:t xml:space="preserve"> соответствии с пунктом 3.3.1 </w:t>
      </w:r>
      <w:r>
        <w:rPr>
          <w:sz w:val="28"/>
          <w:szCs w:val="28"/>
        </w:rPr>
        <w:t xml:space="preserve">указанного Соглашения </w:t>
      </w:r>
      <w:r w:rsidRPr="008E135A">
        <w:rPr>
          <w:sz w:val="28"/>
          <w:szCs w:val="28"/>
        </w:rPr>
        <w:t>Учреждение обязуется осуществлять использование суб</w:t>
      </w:r>
      <w:r w:rsidRPr="008E135A">
        <w:rPr>
          <w:sz w:val="28"/>
          <w:szCs w:val="28"/>
        </w:rPr>
        <w:t>сидии в целях оказания муниципальных услуг (выполнение работ) в соответствии с требованиями к качеству (если данный показатель предусмотрен в муниципальном задании) и объему, порядку оказания муниципальных услуг, определенными в муниципальном задании и в с</w:t>
      </w:r>
      <w:r w:rsidRPr="008E135A">
        <w:rPr>
          <w:sz w:val="28"/>
          <w:szCs w:val="28"/>
        </w:rPr>
        <w:t>оответствии с утвержденным планом финансово-хозяйственной деятельности на текущий финансовый год.</w:t>
      </w:r>
    </w:p>
    <w:p w:rsidR="00292F2A" w:rsidP="008E135A">
      <w:pPr>
        <w:ind w:firstLine="540"/>
        <w:jc w:val="both"/>
        <w:rPr>
          <w:sz w:val="28"/>
          <w:szCs w:val="28"/>
        </w:rPr>
      </w:pPr>
      <w:r w:rsidRPr="008E135A">
        <w:rPr>
          <w:sz w:val="28"/>
          <w:szCs w:val="28"/>
        </w:rPr>
        <w:t xml:space="preserve">Пунктом 4 статьи 86 БК РФ предусмотрено, что органы местного самоуправления самостоятельно определяют размеры и условия оплаты труда работников муниципальных </w:t>
      </w:r>
      <w:r w:rsidRPr="008E135A">
        <w:rPr>
          <w:sz w:val="28"/>
          <w:szCs w:val="28"/>
        </w:rPr>
        <w:t xml:space="preserve">учреждений с соблюдением требований, установленных БК РФ. </w:t>
      </w:r>
    </w:p>
    <w:p w:rsidR="008E135A" w:rsidRPr="008E135A" w:rsidP="008E135A">
      <w:pPr>
        <w:ind w:firstLine="540"/>
        <w:jc w:val="both"/>
        <w:rPr>
          <w:sz w:val="28"/>
          <w:szCs w:val="28"/>
        </w:rPr>
      </w:pPr>
      <w:r w:rsidRPr="008E135A">
        <w:rPr>
          <w:sz w:val="28"/>
          <w:szCs w:val="28"/>
        </w:rPr>
        <w:t>На основании статьи 135 Трудового кодекса Российской Федерации (далее - ТК РФ) заработная плата работнику устанавливается трудовым договором в соответствии с действующими у данного работодателя сис</w:t>
      </w:r>
      <w:r w:rsidRPr="008E135A">
        <w:rPr>
          <w:sz w:val="28"/>
          <w:szCs w:val="28"/>
        </w:rPr>
        <w:t>темами оплаты труда. Системы оплаты труда, включая размеры тарифных ставок, окладов (должностных окладов), доплат и надбавок компенсационного характера, в том числе за работу в условиях, отклоняющихся от нормальных, системы доплат и надбавок стимулирующего</w:t>
      </w:r>
      <w:r w:rsidRPr="008E135A">
        <w:rPr>
          <w:sz w:val="28"/>
          <w:szCs w:val="28"/>
        </w:rPr>
        <w:t xml:space="preserve"> характера и системы премирования, устанавливаются коллективными договорами, соглашениями, локальными </w:t>
      </w:r>
      <w:r w:rsidRPr="008E135A">
        <w:rPr>
          <w:sz w:val="28"/>
          <w:szCs w:val="28"/>
        </w:rPr>
        <w:t>нормативными актами в соответствии с трудовым законодательством и иными нормативными правовыми актами, содержащими нормы трудового права.</w:t>
      </w:r>
    </w:p>
    <w:p w:rsidR="008E135A" w:rsidRPr="008E135A" w:rsidP="008E135A">
      <w:pPr>
        <w:ind w:firstLine="540"/>
        <w:jc w:val="both"/>
        <w:rPr>
          <w:sz w:val="28"/>
          <w:szCs w:val="28"/>
        </w:rPr>
      </w:pPr>
      <w:r w:rsidRPr="008E135A">
        <w:rPr>
          <w:sz w:val="28"/>
          <w:szCs w:val="28"/>
        </w:rPr>
        <w:t>В силу абзаца че</w:t>
      </w:r>
      <w:r w:rsidRPr="008E135A">
        <w:rPr>
          <w:sz w:val="28"/>
          <w:szCs w:val="28"/>
        </w:rPr>
        <w:t>твертого статьи 144 ТК РФ системы оплаты труда работников муниципальных учреждений устанавливаются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</w:t>
      </w:r>
      <w:r w:rsidRPr="008E135A">
        <w:rPr>
          <w:sz w:val="28"/>
          <w:szCs w:val="28"/>
        </w:rPr>
        <w:t>й Федерации, законами и иными нормативными правовыми актами субъектов Российской Федерации, и нормативными правовыми актами органов местного самоуправления.</w:t>
      </w:r>
    </w:p>
    <w:p w:rsidR="001A3088" w:rsidP="001A3088">
      <w:pPr>
        <w:ind w:firstLine="540"/>
        <w:jc w:val="both"/>
        <w:rPr>
          <w:sz w:val="28"/>
          <w:szCs w:val="28"/>
        </w:rPr>
      </w:pPr>
      <w:r w:rsidRPr="008E135A">
        <w:rPr>
          <w:sz w:val="28"/>
          <w:szCs w:val="28"/>
        </w:rPr>
        <w:t>На основании абзаца второго пункта 3 статьи 43 Устава города Нижневартовска, утвержденного решением</w:t>
      </w:r>
      <w:r w:rsidRPr="008E135A">
        <w:rPr>
          <w:sz w:val="28"/>
          <w:szCs w:val="28"/>
        </w:rPr>
        <w:t xml:space="preserve"> Думы города Нижневартовска от 20.06.2005 № 502, размеры и условия оплаты труда руководителей муниципальных предприятий и работников муниципальных учреждений устанавливаются постановлением администрации города. Рассматриваемые правоотношения призвано урегу</w:t>
      </w:r>
      <w:r w:rsidRPr="008E135A">
        <w:rPr>
          <w:sz w:val="28"/>
          <w:szCs w:val="28"/>
        </w:rPr>
        <w:t>лировать постановление администрации города Нижневартовска от 09.04.2019 №249 «Об утверждении Положения о системе оплаты труда работников муниципальных учреждений дополнительного образования (музыкальная школа, школы искусств), подведомственных департамент</w:t>
      </w:r>
      <w:r w:rsidRPr="008E135A">
        <w:rPr>
          <w:sz w:val="28"/>
          <w:szCs w:val="28"/>
        </w:rPr>
        <w:t>у по социальной политике администрации города» (далее - Положение № 249), в соответствии с которым в силу требований статьи 144 ТК РФ Учреждением сформирована система оплаты труда работников.</w:t>
      </w:r>
      <w:r>
        <w:rPr>
          <w:sz w:val="28"/>
          <w:szCs w:val="28"/>
        </w:rPr>
        <w:t xml:space="preserve"> </w:t>
      </w:r>
    </w:p>
    <w:p w:rsidR="001A3088" w:rsidP="001A3088">
      <w:pPr>
        <w:ind w:firstLine="540"/>
        <w:jc w:val="both"/>
        <w:rPr>
          <w:sz w:val="28"/>
          <w:szCs w:val="28"/>
        </w:rPr>
      </w:pPr>
      <w:r w:rsidRPr="0071127C">
        <w:rPr>
          <w:sz w:val="28"/>
          <w:szCs w:val="28"/>
        </w:rPr>
        <w:t>Учреждению в 2023 году на основании соглашения № 1/2023/504 в р</w:t>
      </w:r>
      <w:r w:rsidRPr="0071127C">
        <w:rPr>
          <w:sz w:val="28"/>
          <w:szCs w:val="28"/>
        </w:rPr>
        <w:t>амках субсидии на финансовое обеспечение выполнения муниципального</w:t>
      </w:r>
      <w:r>
        <w:rPr>
          <w:sz w:val="28"/>
          <w:szCs w:val="28"/>
        </w:rPr>
        <w:t xml:space="preserve"> з</w:t>
      </w:r>
      <w:r w:rsidRPr="0071127C">
        <w:rPr>
          <w:sz w:val="28"/>
          <w:szCs w:val="28"/>
        </w:rPr>
        <w:t>адания предоставлены средства на осуществление оплаты труда работников в четком соответствии с требованиями Положения № 249.</w:t>
      </w:r>
    </w:p>
    <w:p w:rsidR="000F168D" w:rsidP="000F168D">
      <w:pPr>
        <w:ind w:firstLine="540"/>
        <w:jc w:val="both"/>
        <w:rPr>
          <w:sz w:val="28"/>
          <w:szCs w:val="28"/>
        </w:rPr>
      </w:pPr>
      <w:r w:rsidRPr="000F168D">
        <w:rPr>
          <w:sz w:val="28"/>
          <w:szCs w:val="28"/>
        </w:rPr>
        <w:t>На основании статьи 60.1 ТК РФ работник имеет право заключать т</w:t>
      </w:r>
      <w:r w:rsidRPr="000F168D">
        <w:rPr>
          <w:sz w:val="28"/>
          <w:szCs w:val="28"/>
        </w:rPr>
        <w:t xml:space="preserve">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совместительство). </w:t>
      </w:r>
    </w:p>
    <w:p w:rsidR="000F168D" w:rsidRPr="000F168D" w:rsidP="000F168D">
      <w:pPr>
        <w:ind w:firstLine="540"/>
        <w:jc w:val="both"/>
        <w:rPr>
          <w:sz w:val="28"/>
          <w:szCs w:val="28"/>
        </w:rPr>
      </w:pPr>
      <w:r w:rsidRPr="000F168D">
        <w:rPr>
          <w:sz w:val="28"/>
          <w:szCs w:val="28"/>
        </w:rPr>
        <w:t>В силу статьи 282 ТК РФ совместительством признается выполнение работником другой регулярной опл</w:t>
      </w:r>
      <w:r w:rsidRPr="000F168D">
        <w:rPr>
          <w:sz w:val="28"/>
          <w:szCs w:val="28"/>
        </w:rPr>
        <w:t>ачиваемой работы, выполняемой в свободное от основной работы время на основании отдельного трудового договора.</w:t>
      </w:r>
    </w:p>
    <w:p w:rsidR="000F168D" w:rsidRPr="000F168D" w:rsidP="000F168D">
      <w:pPr>
        <w:ind w:firstLine="540"/>
        <w:jc w:val="both"/>
        <w:rPr>
          <w:sz w:val="28"/>
          <w:szCs w:val="28"/>
        </w:rPr>
      </w:pPr>
      <w:r w:rsidRPr="000F168D">
        <w:rPr>
          <w:sz w:val="28"/>
          <w:szCs w:val="28"/>
        </w:rPr>
        <w:t>В соответствии со статьей 129 ТК РФ заработная плата (оплата труда работника) - это вознаграждение за труд в зависимости в том числе от количеств</w:t>
      </w:r>
      <w:r w:rsidRPr="000F168D">
        <w:rPr>
          <w:sz w:val="28"/>
          <w:szCs w:val="28"/>
        </w:rPr>
        <w:t>а выполняемой работы.</w:t>
      </w:r>
    </w:p>
    <w:p w:rsidR="000F168D" w:rsidRPr="000F168D" w:rsidP="000F168D">
      <w:pPr>
        <w:ind w:firstLine="540"/>
        <w:jc w:val="both"/>
        <w:rPr>
          <w:sz w:val="28"/>
          <w:szCs w:val="28"/>
        </w:rPr>
      </w:pPr>
      <w:r w:rsidRPr="000F168D">
        <w:rPr>
          <w:sz w:val="28"/>
          <w:szCs w:val="28"/>
        </w:rPr>
        <w:t>В силу статьи 132 ТК РФ заработная плата работника зависит в том числе от количества затраченного труда.</w:t>
      </w:r>
    </w:p>
    <w:p w:rsidR="000F168D" w:rsidRPr="000F168D" w:rsidP="000F168D">
      <w:pPr>
        <w:ind w:firstLine="540"/>
        <w:jc w:val="both"/>
        <w:rPr>
          <w:sz w:val="28"/>
          <w:szCs w:val="28"/>
        </w:rPr>
      </w:pPr>
      <w:r w:rsidRPr="000F168D">
        <w:rPr>
          <w:sz w:val="28"/>
          <w:szCs w:val="28"/>
        </w:rPr>
        <w:t xml:space="preserve">МАУДО «ДМШ» на основании трудового договора от </w:t>
      </w:r>
      <w:r w:rsidR="00FF16AA">
        <w:rPr>
          <w:sz w:val="28"/>
          <w:szCs w:val="28"/>
        </w:rPr>
        <w:t>***</w:t>
      </w:r>
      <w:r w:rsidRPr="000F168D">
        <w:rPr>
          <w:sz w:val="28"/>
          <w:szCs w:val="28"/>
        </w:rPr>
        <w:t xml:space="preserve"> № </w:t>
      </w:r>
      <w:r w:rsidR="00FF16AA">
        <w:rPr>
          <w:sz w:val="28"/>
          <w:szCs w:val="28"/>
        </w:rPr>
        <w:t>***</w:t>
      </w:r>
      <w:r w:rsidRPr="000F168D">
        <w:rPr>
          <w:sz w:val="28"/>
          <w:szCs w:val="28"/>
        </w:rPr>
        <w:t xml:space="preserve">, приказа (распоряжения) о приеме работника на работу от </w:t>
      </w:r>
      <w:r w:rsidR="00FF16AA">
        <w:rPr>
          <w:sz w:val="28"/>
          <w:szCs w:val="28"/>
        </w:rPr>
        <w:t>***</w:t>
      </w:r>
      <w:r w:rsidRPr="000F168D">
        <w:rPr>
          <w:sz w:val="28"/>
          <w:szCs w:val="28"/>
        </w:rPr>
        <w:t xml:space="preserve"> № </w:t>
      </w:r>
      <w:r w:rsidR="00FF16AA">
        <w:rPr>
          <w:sz w:val="28"/>
          <w:szCs w:val="28"/>
        </w:rPr>
        <w:t>****</w:t>
      </w:r>
      <w:r w:rsidRPr="000F168D">
        <w:rPr>
          <w:sz w:val="28"/>
          <w:szCs w:val="28"/>
        </w:rPr>
        <w:t xml:space="preserve"> </w:t>
      </w:r>
      <w:r w:rsidR="00FF16AA">
        <w:rPr>
          <w:sz w:val="28"/>
          <w:szCs w:val="28"/>
        </w:rPr>
        <w:t>ФИО1</w:t>
      </w:r>
      <w:r w:rsidRPr="000F168D">
        <w:rPr>
          <w:sz w:val="28"/>
          <w:szCs w:val="28"/>
        </w:rPr>
        <w:t xml:space="preserve"> с 01.09.2023 года принята на основное место работы по должности заместителя директора по учебной работе. В соответствии с пунктом 1.3 трудового договора от</w:t>
      </w:r>
      <w:r>
        <w:rPr>
          <w:sz w:val="28"/>
          <w:szCs w:val="28"/>
        </w:rPr>
        <w:t xml:space="preserve"> </w:t>
      </w:r>
      <w:r w:rsidR="00FF16AA">
        <w:rPr>
          <w:sz w:val="28"/>
          <w:szCs w:val="28"/>
        </w:rPr>
        <w:t>***</w:t>
      </w:r>
      <w:r w:rsidRPr="000F168D">
        <w:rPr>
          <w:sz w:val="28"/>
          <w:szCs w:val="28"/>
        </w:rPr>
        <w:tab/>
        <w:t xml:space="preserve">№ </w:t>
      </w:r>
      <w:r w:rsidR="00FF16AA">
        <w:rPr>
          <w:sz w:val="28"/>
          <w:szCs w:val="28"/>
        </w:rPr>
        <w:t>****</w:t>
      </w:r>
      <w:r w:rsidRPr="000F168D">
        <w:rPr>
          <w:sz w:val="28"/>
          <w:szCs w:val="28"/>
        </w:rPr>
        <w:t xml:space="preserve"> работа у работодателя является для раб</w:t>
      </w:r>
      <w:r w:rsidRPr="000F168D">
        <w:rPr>
          <w:sz w:val="28"/>
          <w:szCs w:val="28"/>
        </w:rPr>
        <w:t>отника основной.</w:t>
      </w:r>
    </w:p>
    <w:p w:rsidR="000F168D" w:rsidRPr="000F168D" w:rsidP="000F168D">
      <w:pPr>
        <w:ind w:firstLine="540"/>
        <w:jc w:val="both"/>
        <w:rPr>
          <w:sz w:val="28"/>
          <w:szCs w:val="28"/>
        </w:rPr>
      </w:pPr>
      <w:r w:rsidRPr="000F168D">
        <w:rPr>
          <w:sz w:val="28"/>
          <w:szCs w:val="28"/>
        </w:rPr>
        <w:t xml:space="preserve">На основании пункта 4.2 Коллективного договора нормальная продолжительность рабочего времени работников - женщин составляет 36 часов </w:t>
      </w:r>
      <w:r w:rsidRPr="000F168D">
        <w:rPr>
          <w:sz w:val="28"/>
          <w:szCs w:val="28"/>
        </w:rPr>
        <w:t xml:space="preserve">в неделю в соответствии с приложением 9 к Коллективному договору «Режим рабочего времени работников МАУДО </w:t>
      </w:r>
      <w:r w:rsidRPr="000F168D">
        <w:rPr>
          <w:sz w:val="28"/>
          <w:szCs w:val="28"/>
        </w:rPr>
        <w:t>«ДМШ», которым для заместителя директора по учебной работе установлен график работы:</w:t>
      </w:r>
    </w:p>
    <w:p w:rsidR="000F168D" w:rsidRPr="000F168D" w:rsidP="000F168D">
      <w:pPr>
        <w:ind w:firstLine="540"/>
        <w:jc w:val="both"/>
        <w:rPr>
          <w:sz w:val="28"/>
          <w:szCs w:val="28"/>
        </w:rPr>
      </w:pPr>
      <w:r w:rsidRPr="000F168D">
        <w:rPr>
          <w:sz w:val="28"/>
          <w:szCs w:val="28"/>
        </w:rPr>
        <w:t>понедельник - пятница с 9.00 до 17.12 часов;</w:t>
      </w:r>
    </w:p>
    <w:p w:rsidR="000F168D" w:rsidRPr="000F168D" w:rsidP="000F168D">
      <w:pPr>
        <w:ind w:firstLine="540"/>
        <w:jc w:val="both"/>
        <w:rPr>
          <w:sz w:val="28"/>
          <w:szCs w:val="28"/>
        </w:rPr>
      </w:pPr>
      <w:r w:rsidRPr="000F168D">
        <w:rPr>
          <w:sz w:val="28"/>
          <w:szCs w:val="28"/>
        </w:rPr>
        <w:t>обед с 13.00 до 14.00 часов;</w:t>
      </w:r>
    </w:p>
    <w:p w:rsidR="000F168D" w:rsidRPr="000F168D" w:rsidP="000F168D">
      <w:pPr>
        <w:ind w:firstLine="540"/>
        <w:jc w:val="both"/>
        <w:rPr>
          <w:sz w:val="28"/>
          <w:szCs w:val="28"/>
        </w:rPr>
      </w:pPr>
      <w:r w:rsidRPr="000F168D">
        <w:rPr>
          <w:sz w:val="28"/>
          <w:szCs w:val="28"/>
        </w:rPr>
        <w:t>суббота и воскресенье - выходные дни.</w:t>
      </w:r>
    </w:p>
    <w:p w:rsidR="000F168D" w:rsidP="000F168D">
      <w:pPr>
        <w:ind w:firstLine="540"/>
        <w:jc w:val="both"/>
        <w:rPr>
          <w:sz w:val="28"/>
          <w:szCs w:val="28"/>
        </w:rPr>
      </w:pPr>
      <w:r w:rsidRPr="000F168D">
        <w:rPr>
          <w:sz w:val="28"/>
          <w:szCs w:val="28"/>
        </w:rPr>
        <w:t>Кроме этого, МАУДО «ДМШ» на основании срочного трудового до</w:t>
      </w:r>
      <w:r w:rsidRPr="000F168D">
        <w:rPr>
          <w:sz w:val="28"/>
          <w:szCs w:val="28"/>
        </w:rPr>
        <w:t>говора от</w:t>
      </w:r>
      <w:r>
        <w:rPr>
          <w:sz w:val="28"/>
          <w:szCs w:val="28"/>
        </w:rPr>
        <w:t xml:space="preserve"> </w:t>
      </w:r>
      <w:r w:rsidR="00FF16AA">
        <w:rPr>
          <w:sz w:val="28"/>
          <w:szCs w:val="28"/>
        </w:rPr>
        <w:t>****</w:t>
      </w:r>
      <w:r w:rsidRPr="000F168D">
        <w:rPr>
          <w:sz w:val="28"/>
          <w:szCs w:val="28"/>
        </w:rPr>
        <w:tab/>
        <w:t xml:space="preserve">№ </w:t>
      </w:r>
      <w:r w:rsidR="00FF16AA">
        <w:rPr>
          <w:sz w:val="28"/>
          <w:szCs w:val="28"/>
        </w:rPr>
        <w:t>***</w:t>
      </w:r>
      <w:r w:rsidRPr="000F168D">
        <w:rPr>
          <w:sz w:val="28"/>
          <w:szCs w:val="28"/>
        </w:rPr>
        <w:t xml:space="preserve">, приказа от </w:t>
      </w:r>
      <w:r w:rsidR="00FF16AA">
        <w:rPr>
          <w:sz w:val="28"/>
          <w:szCs w:val="28"/>
        </w:rPr>
        <w:t>****</w:t>
      </w:r>
      <w:r w:rsidRPr="000F168D">
        <w:rPr>
          <w:sz w:val="28"/>
          <w:szCs w:val="28"/>
        </w:rPr>
        <w:t xml:space="preserve"> № </w:t>
      </w:r>
      <w:r w:rsidR="00FF16AA">
        <w:rPr>
          <w:sz w:val="28"/>
          <w:szCs w:val="28"/>
        </w:rPr>
        <w:t>***</w:t>
      </w:r>
      <w:r w:rsidRPr="000F168D">
        <w:rPr>
          <w:sz w:val="28"/>
          <w:szCs w:val="28"/>
        </w:rPr>
        <w:t xml:space="preserve"> </w:t>
      </w:r>
      <w:r w:rsidR="00FF16AA">
        <w:rPr>
          <w:sz w:val="28"/>
          <w:szCs w:val="28"/>
        </w:rPr>
        <w:t xml:space="preserve">ФИО1 </w:t>
      </w:r>
      <w:r w:rsidRPr="000F168D">
        <w:rPr>
          <w:sz w:val="28"/>
          <w:szCs w:val="28"/>
        </w:rPr>
        <w:t xml:space="preserve">с </w:t>
      </w:r>
      <w:r w:rsidR="00FF16AA">
        <w:rPr>
          <w:sz w:val="28"/>
          <w:szCs w:val="28"/>
        </w:rPr>
        <w:t>****</w:t>
      </w:r>
      <w:r w:rsidRPr="000F168D">
        <w:rPr>
          <w:sz w:val="28"/>
          <w:szCs w:val="28"/>
        </w:rPr>
        <w:t xml:space="preserve"> принята на должность преподавателя на условиях внутреннего совместительства. </w:t>
      </w:r>
    </w:p>
    <w:p w:rsidR="000F168D" w:rsidRPr="000F168D" w:rsidP="000F168D">
      <w:pPr>
        <w:ind w:firstLine="540"/>
        <w:jc w:val="both"/>
        <w:rPr>
          <w:sz w:val="28"/>
          <w:szCs w:val="28"/>
        </w:rPr>
      </w:pPr>
      <w:r w:rsidRPr="000F168D">
        <w:rPr>
          <w:sz w:val="28"/>
          <w:szCs w:val="28"/>
        </w:rPr>
        <w:t xml:space="preserve">На основании пункта 5.1 трудового договора от </w:t>
      </w:r>
      <w:r w:rsidR="00FF16AA">
        <w:rPr>
          <w:sz w:val="28"/>
          <w:szCs w:val="28"/>
        </w:rPr>
        <w:t>***</w:t>
      </w:r>
      <w:r w:rsidRPr="000F168D">
        <w:rPr>
          <w:sz w:val="28"/>
          <w:szCs w:val="28"/>
        </w:rPr>
        <w:t xml:space="preserve"> № </w:t>
      </w:r>
      <w:r w:rsidR="00FF16AA">
        <w:rPr>
          <w:sz w:val="28"/>
          <w:szCs w:val="28"/>
        </w:rPr>
        <w:t>****</w:t>
      </w:r>
      <w:r w:rsidRPr="000F168D">
        <w:rPr>
          <w:sz w:val="28"/>
          <w:szCs w:val="28"/>
        </w:rPr>
        <w:t xml:space="preserve"> работнику установлена </w:t>
      </w:r>
      <w:r w:rsidRPr="000F168D">
        <w:rPr>
          <w:sz w:val="28"/>
          <w:szCs w:val="28"/>
        </w:rPr>
        <w:t>продолжительность рабочего времени (норма часов педагогической работы на ставку) 18 часов в неделю, из них 9 часов сверх рабочего времени по основной занимаемой должности.</w:t>
      </w:r>
    </w:p>
    <w:p w:rsidR="000F168D" w:rsidRPr="000F168D" w:rsidP="000F168D">
      <w:pPr>
        <w:ind w:firstLine="540"/>
        <w:jc w:val="both"/>
        <w:rPr>
          <w:sz w:val="28"/>
          <w:szCs w:val="28"/>
        </w:rPr>
      </w:pPr>
      <w:r w:rsidRPr="000F168D">
        <w:rPr>
          <w:sz w:val="28"/>
          <w:szCs w:val="28"/>
        </w:rPr>
        <w:t>Следовательно, Учреждением в нарушение стат</w:t>
      </w:r>
      <w:r w:rsidR="00292F2A">
        <w:rPr>
          <w:sz w:val="28"/>
          <w:szCs w:val="28"/>
        </w:rPr>
        <w:t>ей 60.1, 282 ТК РФ Никитиной Т.</w:t>
      </w:r>
      <w:r w:rsidRPr="000F168D">
        <w:rPr>
          <w:sz w:val="28"/>
          <w:szCs w:val="28"/>
        </w:rPr>
        <w:t>В., замеща</w:t>
      </w:r>
      <w:r w:rsidRPr="000F168D">
        <w:rPr>
          <w:sz w:val="28"/>
          <w:szCs w:val="28"/>
        </w:rPr>
        <w:t>ющей должность преподавателя на условиях внутреннего совместительства, установлена продолжительность рабочего времени по совместительству 9 часов в неделю в течение рабочего времени по основной занимаемой должности заместителя директора по учебной работе.</w:t>
      </w:r>
    </w:p>
    <w:p w:rsidR="000F168D" w:rsidRPr="000F168D" w:rsidP="000F168D">
      <w:pPr>
        <w:ind w:firstLine="540"/>
        <w:jc w:val="both"/>
        <w:rPr>
          <w:sz w:val="28"/>
          <w:szCs w:val="28"/>
        </w:rPr>
      </w:pPr>
      <w:r w:rsidRPr="000F168D">
        <w:rPr>
          <w:sz w:val="28"/>
          <w:szCs w:val="28"/>
        </w:rPr>
        <w:t>На основании приложения 9 к Коллективному договору «Режим рабочего времени работников МАУДО «ДМШ» для преподавателей режим рабочего времени устанавливается согласно утвержденно</w:t>
      </w:r>
      <w:r>
        <w:rPr>
          <w:sz w:val="28"/>
          <w:szCs w:val="28"/>
        </w:rPr>
        <w:t>му расписанию</w:t>
      </w:r>
      <w:r w:rsidRPr="000F168D">
        <w:rPr>
          <w:sz w:val="28"/>
          <w:szCs w:val="28"/>
        </w:rPr>
        <w:t>.</w:t>
      </w:r>
    </w:p>
    <w:p w:rsidR="000F168D" w:rsidRPr="000F168D" w:rsidP="000F168D">
      <w:pPr>
        <w:ind w:firstLine="540"/>
        <w:jc w:val="both"/>
        <w:rPr>
          <w:sz w:val="28"/>
          <w:szCs w:val="28"/>
        </w:rPr>
      </w:pPr>
      <w:r w:rsidRPr="000F168D">
        <w:rPr>
          <w:sz w:val="28"/>
          <w:szCs w:val="28"/>
        </w:rPr>
        <w:t>Согласно расписанию уроков на 1 четверть (полугодие) 2023-2024 уч</w:t>
      </w:r>
      <w:r w:rsidRPr="000F168D">
        <w:rPr>
          <w:sz w:val="28"/>
          <w:szCs w:val="28"/>
        </w:rPr>
        <w:t>ебный год, утвержденному директором МАУДО «ДМШ</w:t>
      </w:r>
      <w:r>
        <w:rPr>
          <w:sz w:val="28"/>
          <w:szCs w:val="28"/>
        </w:rPr>
        <w:t xml:space="preserve">» 01.09.2023 года, </w:t>
      </w:r>
      <w:r w:rsidR="00FF16AA">
        <w:rPr>
          <w:sz w:val="28"/>
          <w:szCs w:val="28"/>
        </w:rPr>
        <w:t>ФИО1</w:t>
      </w:r>
      <w:r w:rsidRPr="000F168D">
        <w:rPr>
          <w:sz w:val="28"/>
          <w:szCs w:val="28"/>
        </w:rPr>
        <w:t xml:space="preserve"> в сентябре 2023 года выполнялась работа по должности преподавателя в течение рабочего времени, установленного для выполнения работы по основной занимаемой должности, а именно: </w:t>
      </w:r>
      <w:r w:rsidRPr="000F168D">
        <w:rPr>
          <w:sz w:val="28"/>
          <w:szCs w:val="28"/>
        </w:rPr>
        <w:t>понедельник с 14.50 до 16.20 часов (1 час 30 минут); вторник с 14.00 до 14.40 часов (40 минут); среда с 9.00 до 9.30, с 15.40 до 16.20 часов (1 час 10 минут); четверг с 9.00 до 9.30, с 14.50 до 16.20 часов (2 часа).</w:t>
      </w:r>
    </w:p>
    <w:p w:rsidR="000F168D" w:rsidP="000F168D">
      <w:pPr>
        <w:ind w:firstLine="540"/>
        <w:jc w:val="both"/>
        <w:rPr>
          <w:sz w:val="28"/>
          <w:szCs w:val="28"/>
        </w:rPr>
      </w:pPr>
      <w:r w:rsidRPr="000F168D">
        <w:rPr>
          <w:sz w:val="28"/>
          <w:szCs w:val="28"/>
        </w:rPr>
        <w:t xml:space="preserve">Из этого следует, что фактически данным </w:t>
      </w:r>
      <w:r w:rsidRPr="000F168D">
        <w:rPr>
          <w:sz w:val="28"/>
          <w:szCs w:val="28"/>
        </w:rPr>
        <w:t>сотрудником в течение указанного выше времени в сентябре 2023 года работа по основной занимаемой должности не выполнялась, соответственно, заработная плата по должности заместителя директора по учебной работе, начисленная за этот период, выплачена неправом</w:t>
      </w:r>
      <w:r w:rsidRPr="000F168D">
        <w:rPr>
          <w:sz w:val="28"/>
          <w:szCs w:val="28"/>
        </w:rPr>
        <w:t>ерно, а именно в нарушение статей 129, 132 ТК РФ.</w:t>
      </w:r>
    </w:p>
    <w:p w:rsidR="000F168D" w:rsidRPr="000F168D" w:rsidP="000F168D">
      <w:pPr>
        <w:ind w:firstLine="540"/>
        <w:jc w:val="both"/>
        <w:rPr>
          <w:sz w:val="28"/>
          <w:szCs w:val="28"/>
        </w:rPr>
      </w:pPr>
      <w:r w:rsidRPr="000F168D">
        <w:rPr>
          <w:sz w:val="28"/>
          <w:szCs w:val="28"/>
        </w:rPr>
        <w:t xml:space="preserve">В табеле учета использования рабочего времени № 00000000041 за период с 1 по 30 сентября 2023 года в отношении </w:t>
      </w:r>
      <w:r w:rsidRPr="000F168D" w:rsidR="00055A8C">
        <w:rPr>
          <w:sz w:val="28"/>
          <w:szCs w:val="28"/>
        </w:rPr>
        <w:t xml:space="preserve">заместителя директора по учебной работе </w:t>
      </w:r>
      <w:r w:rsidR="00FF16AA">
        <w:rPr>
          <w:sz w:val="28"/>
          <w:szCs w:val="28"/>
        </w:rPr>
        <w:t>ФИО1</w:t>
      </w:r>
      <w:r w:rsidRPr="000F168D">
        <w:rPr>
          <w:sz w:val="28"/>
          <w:szCs w:val="28"/>
        </w:rPr>
        <w:t xml:space="preserve"> указано общее время работы за сентябрь </w:t>
      </w:r>
      <w:r w:rsidRPr="000F168D">
        <w:rPr>
          <w:sz w:val="28"/>
          <w:szCs w:val="28"/>
        </w:rPr>
        <w:t>2023 года в количестве 151,2 часа, из них фактически в течение 21,33 часа данным сотрудником выполнялась работа по совместительству в соответствии с расписанием уроков, приведенным выше.</w:t>
      </w:r>
    </w:p>
    <w:p w:rsidR="000F168D" w:rsidRPr="000F168D" w:rsidP="000F168D">
      <w:pPr>
        <w:ind w:firstLine="540"/>
        <w:jc w:val="both"/>
        <w:rPr>
          <w:sz w:val="28"/>
          <w:szCs w:val="28"/>
        </w:rPr>
      </w:pPr>
      <w:r w:rsidRPr="000F168D">
        <w:rPr>
          <w:sz w:val="28"/>
          <w:szCs w:val="28"/>
        </w:rPr>
        <w:t xml:space="preserve">Согласно расчетному листку </w:t>
      </w:r>
      <w:r w:rsidR="00FF16AA">
        <w:rPr>
          <w:sz w:val="28"/>
          <w:szCs w:val="28"/>
        </w:rPr>
        <w:t>ФИО1</w:t>
      </w:r>
      <w:r w:rsidRPr="000F168D">
        <w:rPr>
          <w:sz w:val="28"/>
          <w:szCs w:val="28"/>
        </w:rPr>
        <w:t xml:space="preserve"> за сентябрь 2023 года указ</w:t>
      </w:r>
      <w:r w:rsidRPr="000F168D">
        <w:rPr>
          <w:sz w:val="28"/>
          <w:szCs w:val="28"/>
        </w:rPr>
        <w:t xml:space="preserve">анному лицу за соответствующий период начислена заработная плата по должности заместителя директора по учебной работе в сумме 83 962,56 рубля, из них </w:t>
      </w:r>
      <w:r w:rsidRPr="000F168D">
        <w:rPr>
          <w:sz w:val="28"/>
          <w:szCs w:val="28"/>
        </w:rPr>
        <w:t>оплата труда, неправомерно начисленная за время выполнения работы по должности преподавателя, составила</w:t>
      </w:r>
      <w:r w:rsidR="00055A8C">
        <w:rPr>
          <w:sz w:val="28"/>
          <w:szCs w:val="28"/>
        </w:rPr>
        <w:t xml:space="preserve"> </w:t>
      </w:r>
      <w:r w:rsidRPr="000F168D">
        <w:rPr>
          <w:sz w:val="28"/>
          <w:szCs w:val="28"/>
        </w:rPr>
        <w:t>11</w:t>
      </w:r>
      <w:r w:rsidR="00055A8C">
        <w:rPr>
          <w:sz w:val="28"/>
          <w:szCs w:val="28"/>
        </w:rPr>
        <w:t xml:space="preserve"> 846,57 рублей (83 962,56 / 151,2 х</w:t>
      </w:r>
      <w:r w:rsidRPr="000F168D">
        <w:rPr>
          <w:sz w:val="28"/>
          <w:szCs w:val="28"/>
        </w:rPr>
        <w:t xml:space="preserve"> 21,33).</w:t>
      </w:r>
    </w:p>
    <w:p w:rsidR="000F168D" w:rsidRPr="000F168D" w:rsidP="000F168D">
      <w:pPr>
        <w:ind w:firstLine="540"/>
        <w:jc w:val="both"/>
        <w:rPr>
          <w:sz w:val="28"/>
          <w:szCs w:val="28"/>
        </w:rPr>
      </w:pPr>
      <w:r w:rsidRPr="000F168D">
        <w:rPr>
          <w:sz w:val="28"/>
          <w:szCs w:val="28"/>
        </w:rPr>
        <w:t xml:space="preserve">Аналогичное нарушение установлено в отношении </w:t>
      </w:r>
      <w:r w:rsidR="00FF16AA">
        <w:rPr>
          <w:sz w:val="28"/>
          <w:szCs w:val="28"/>
        </w:rPr>
        <w:t>ФИО2</w:t>
      </w:r>
      <w:r w:rsidRPr="000F168D">
        <w:rPr>
          <w:sz w:val="28"/>
          <w:szCs w:val="28"/>
        </w:rPr>
        <w:t>, замещающей с 12.01.2015 в Учреждении по основному месту работы должность заместителя директора по методической работе на основании допо</w:t>
      </w:r>
      <w:r w:rsidRPr="000F168D">
        <w:rPr>
          <w:sz w:val="28"/>
          <w:szCs w:val="28"/>
        </w:rPr>
        <w:t xml:space="preserve">лнительного соглашения от </w:t>
      </w:r>
      <w:r w:rsidR="00FF16AA">
        <w:rPr>
          <w:sz w:val="28"/>
          <w:szCs w:val="28"/>
        </w:rPr>
        <w:t>***</w:t>
      </w:r>
      <w:r w:rsidRPr="000F168D">
        <w:rPr>
          <w:sz w:val="28"/>
          <w:szCs w:val="28"/>
        </w:rPr>
        <w:t xml:space="preserve"> №</w:t>
      </w:r>
      <w:r w:rsidR="00292F2A">
        <w:rPr>
          <w:sz w:val="28"/>
          <w:szCs w:val="28"/>
        </w:rPr>
        <w:t xml:space="preserve"> </w:t>
      </w:r>
      <w:r w:rsidR="00FF16AA">
        <w:rPr>
          <w:sz w:val="28"/>
          <w:szCs w:val="28"/>
        </w:rPr>
        <w:t xml:space="preserve">**** </w:t>
      </w:r>
      <w:r w:rsidRPr="000F168D">
        <w:rPr>
          <w:sz w:val="28"/>
          <w:szCs w:val="28"/>
        </w:rPr>
        <w:t xml:space="preserve">к трудовому договору от </w:t>
      </w:r>
      <w:r w:rsidR="00FF16AA">
        <w:rPr>
          <w:sz w:val="28"/>
          <w:szCs w:val="28"/>
        </w:rPr>
        <w:t>***</w:t>
      </w:r>
      <w:r w:rsidRPr="000F168D">
        <w:rPr>
          <w:sz w:val="28"/>
          <w:szCs w:val="28"/>
        </w:rPr>
        <w:t xml:space="preserve"> №</w:t>
      </w:r>
      <w:r w:rsidR="00292F2A">
        <w:rPr>
          <w:sz w:val="28"/>
          <w:szCs w:val="28"/>
        </w:rPr>
        <w:t xml:space="preserve"> </w:t>
      </w:r>
      <w:r w:rsidR="00FF16AA">
        <w:rPr>
          <w:sz w:val="28"/>
          <w:szCs w:val="28"/>
        </w:rPr>
        <w:t>***</w:t>
      </w:r>
      <w:r w:rsidRPr="000F168D">
        <w:rPr>
          <w:sz w:val="28"/>
          <w:szCs w:val="28"/>
        </w:rPr>
        <w:t xml:space="preserve">, приказа (распоряжения) о переводе работника на другую работу от </w:t>
      </w:r>
      <w:r w:rsidR="00FF16AA">
        <w:rPr>
          <w:sz w:val="28"/>
          <w:szCs w:val="28"/>
        </w:rPr>
        <w:t>***</w:t>
      </w:r>
      <w:r w:rsidRPr="000F168D">
        <w:rPr>
          <w:sz w:val="28"/>
          <w:szCs w:val="28"/>
        </w:rPr>
        <w:t xml:space="preserve"> № </w:t>
      </w:r>
      <w:r w:rsidR="00FF16AA">
        <w:rPr>
          <w:sz w:val="28"/>
          <w:szCs w:val="28"/>
        </w:rPr>
        <w:t>***</w:t>
      </w:r>
      <w:r w:rsidRPr="000F168D">
        <w:rPr>
          <w:sz w:val="28"/>
          <w:szCs w:val="28"/>
        </w:rPr>
        <w:t>.</w:t>
      </w:r>
    </w:p>
    <w:p w:rsidR="000F168D" w:rsidRPr="000F168D" w:rsidP="000F168D">
      <w:pPr>
        <w:ind w:firstLine="540"/>
        <w:jc w:val="both"/>
        <w:rPr>
          <w:sz w:val="28"/>
          <w:szCs w:val="28"/>
        </w:rPr>
      </w:pPr>
      <w:r w:rsidRPr="000F168D">
        <w:rPr>
          <w:sz w:val="28"/>
          <w:szCs w:val="28"/>
        </w:rPr>
        <w:t>На основании приложения 9 к Коллективному договору «Режим рабочего времени работников МАУД</w:t>
      </w:r>
      <w:r w:rsidRPr="000F168D">
        <w:rPr>
          <w:sz w:val="28"/>
          <w:szCs w:val="28"/>
        </w:rPr>
        <w:t>О «ДМШ» для заместителя директора по методической работе установлен график работы:</w:t>
      </w:r>
    </w:p>
    <w:p w:rsidR="000F168D" w:rsidRPr="000F168D" w:rsidP="000F168D">
      <w:pPr>
        <w:ind w:firstLine="540"/>
        <w:jc w:val="both"/>
        <w:rPr>
          <w:sz w:val="28"/>
          <w:szCs w:val="28"/>
        </w:rPr>
      </w:pPr>
      <w:r w:rsidRPr="000F168D">
        <w:rPr>
          <w:sz w:val="28"/>
          <w:szCs w:val="28"/>
        </w:rPr>
        <w:t>понедельник - пятница с 9.00 до 17.12 часов;</w:t>
      </w:r>
    </w:p>
    <w:p w:rsidR="000F168D" w:rsidRPr="000F168D" w:rsidP="000F168D">
      <w:pPr>
        <w:ind w:firstLine="540"/>
        <w:jc w:val="both"/>
        <w:rPr>
          <w:sz w:val="28"/>
          <w:szCs w:val="28"/>
        </w:rPr>
      </w:pPr>
      <w:r w:rsidRPr="000F168D">
        <w:rPr>
          <w:sz w:val="28"/>
          <w:szCs w:val="28"/>
        </w:rPr>
        <w:t>обед с 13.00 до 14.00 часов;</w:t>
      </w:r>
    </w:p>
    <w:p w:rsidR="000F168D" w:rsidRPr="000F168D" w:rsidP="000F168D">
      <w:pPr>
        <w:ind w:firstLine="540"/>
        <w:jc w:val="both"/>
        <w:rPr>
          <w:sz w:val="28"/>
          <w:szCs w:val="28"/>
        </w:rPr>
      </w:pPr>
      <w:r w:rsidRPr="000F168D">
        <w:rPr>
          <w:sz w:val="28"/>
          <w:szCs w:val="28"/>
        </w:rPr>
        <w:t>суббота и воскресенье - выходные дни.</w:t>
      </w:r>
    </w:p>
    <w:p w:rsidR="000F168D" w:rsidRPr="000F168D" w:rsidP="000F168D">
      <w:pPr>
        <w:ind w:firstLine="540"/>
        <w:jc w:val="both"/>
        <w:rPr>
          <w:sz w:val="28"/>
          <w:szCs w:val="28"/>
        </w:rPr>
      </w:pPr>
      <w:r w:rsidRPr="000F168D">
        <w:rPr>
          <w:sz w:val="28"/>
          <w:szCs w:val="28"/>
        </w:rPr>
        <w:t>Наряду с этим МАУДО «ДМШ» на основании срочного трудового дог</w:t>
      </w:r>
      <w:r w:rsidRPr="000F168D">
        <w:rPr>
          <w:sz w:val="28"/>
          <w:szCs w:val="28"/>
        </w:rPr>
        <w:t>овора от</w:t>
      </w:r>
      <w:r w:rsidR="00055A8C">
        <w:rPr>
          <w:sz w:val="28"/>
          <w:szCs w:val="28"/>
        </w:rPr>
        <w:t xml:space="preserve"> </w:t>
      </w:r>
      <w:r w:rsidR="00FF16AA">
        <w:rPr>
          <w:sz w:val="28"/>
          <w:szCs w:val="28"/>
        </w:rPr>
        <w:t>***</w:t>
      </w:r>
      <w:r w:rsidR="00055A8C">
        <w:rPr>
          <w:sz w:val="28"/>
          <w:szCs w:val="28"/>
        </w:rPr>
        <w:t xml:space="preserve"> </w:t>
      </w:r>
      <w:r w:rsidRPr="000F168D">
        <w:rPr>
          <w:sz w:val="28"/>
          <w:szCs w:val="28"/>
        </w:rPr>
        <w:t xml:space="preserve">№ </w:t>
      </w:r>
      <w:r w:rsidR="00FF16AA">
        <w:rPr>
          <w:sz w:val="28"/>
          <w:szCs w:val="28"/>
        </w:rPr>
        <w:t>***</w:t>
      </w:r>
      <w:r w:rsidRPr="000F168D">
        <w:rPr>
          <w:sz w:val="28"/>
          <w:szCs w:val="28"/>
        </w:rPr>
        <w:t xml:space="preserve">, приказа от </w:t>
      </w:r>
      <w:r w:rsidR="00FF16AA">
        <w:rPr>
          <w:sz w:val="28"/>
          <w:szCs w:val="28"/>
        </w:rPr>
        <w:t>***</w:t>
      </w:r>
      <w:r w:rsidRPr="000F168D">
        <w:rPr>
          <w:sz w:val="28"/>
          <w:szCs w:val="28"/>
        </w:rPr>
        <w:t xml:space="preserve"> № </w:t>
      </w:r>
      <w:r w:rsidR="00FF16AA">
        <w:rPr>
          <w:sz w:val="28"/>
          <w:szCs w:val="28"/>
        </w:rPr>
        <w:t>****</w:t>
      </w:r>
      <w:r w:rsidRPr="000F168D">
        <w:rPr>
          <w:sz w:val="28"/>
          <w:szCs w:val="28"/>
        </w:rPr>
        <w:t xml:space="preserve"> </w:t>
      </w:r>
      <w:r w:rsidR="00FF16AA">
        <w:rPr>
          <w:sz w:val="28"/>
          <w:szCs w:val="28"/>
        </w:rPr>
        <w:t>ФИО2</w:t>
      </w:r>
      <w:r w:rsidRPr="000F168D">
        <w:rPr>
          <w:sz w:val="28"/>
          <w:szCs w:val="28"/>
        </w:rPr>
        <w:t xml:space="preserve"> с </w:t>
      </w:r>
      <w:r w:rsidR="00FF16AA">
        <w:rPr>
          <w:sz w:val="28"/>
          <w:szCs w:val="28"/>
        </w:rPr>
        <w:t>****</w:t>
      </w:r>
      <w:r w:rsidRPr="000F168D">
        <w:rPr>
          <w:sz w:val="28"/>
          <w:szCs w:val="28"/>
        </w:rPr>
        <w:t xml:space="preserve"> года принята на должность преподавателя на условиях внутреннего совместительства. На основании пункта 5.1 тру</w:t>
      </w:r>
      <w:r w:rsidR="00055A8C">
        <w:rPr>
          <w:sz w:val="28"/>
          <w:szCs w:val="28"/>
        </w:rPr>
        <w:t xml:space="preserve">дового договора от </w:t>
      </w:r>
      <w:r w:rsidR="00FF16AA">
        <w:rPr>
          <w:sz w:val="28"/>
          <w:szCs w:val="28"/>
        </w:rPr>
        <w:t>*****</w:t>
      </w:r>
      <w:r w:rsidR="00055A8C">
        <w:rPr>
          <w:sz w:val="28"/>
          <w:szCs w:val="28"/>
        </w:rPr>
        <w:t xml:space="preserve"> № </w:t>
      </w:r>
      <w:r w:rsidR="00FF16AA">
        <w:rPr>
          <w:sz w:val="28"/>
          <w:szCs w:val="28"/>
        </w:rPr>
        <w:t>*****</w:t>
      </w:r>
      <w:r w:rsidRPr="000F168D">
        <w:rPr>
          <w:sz w:val="28"/>
          <w:szCs w:val="28"/>
        </w:rPr>
        <w:t xml:space="preserve"> работнику установле</w:t>
      </w:r>
      <w:r w:rsidRPr="000F168D">
        <w:rPr>
          <w:sz w:val="28"/>
          <w:szCs w:val="28"/>
        </w:rPr>
        <w:t>на продолжительность рабочего времени (норма часов педагогической работы на ставку) 18 часов в неделю, из них 9 часов сверх рабочего времени по основной занимаемой должности.</w:t>
      </w:r>
    </w:p>
    <w:p w:rsidR="000F168D" w:rsidRPr="000F168D" w:rsidP="000F168D">
      <w:pPr>
        <w:ind w:firstLine="540"/>
        <w:jc w:val="both"/>
        <w:rPr>
          <w:sz w:val="28"/>
          <w:szCs w:val="28"/>
        </w:rPr>
      </w:pPr>
      <w:r w:rsidRPr="000F168D">
        <w:rPr>
          <w:sz w:val="28"/>
          <w:szCs w:val="28"/>
        </w:rPr>
        <w:t xml:space="preserve">Следовательно, Учреждением в нарушение статей 60.1, 282 ТК РФ </w:t>
      </w:r>
      <w:r w:rsidRPr="000F168D" w:rsidR="00055A8C">
        <w:rPr>
          <w:sz w:val="28"/>
          <w:szCs w:val="28"/>
        </w:rPr>
        <w:t xml:space="preserve">замещающей должность преподавателя на условиях внутреннего совместительства </w:t>
      </w:r>
      <w:r w:rsidR="00FF16AA">
        <w:rPr>
          <w:sz w:val="28"/>
          <w:szCs w:val="28"/>
        </w:rPr>
        <w:t>ФИО2</w:t>
      </w:r>
      <w:r w:rsidRPr="000F168D">
        <w:rPr>
          <w:sz w:val="28"/>
          <w:szCs w:val="28"/>
        </w:rPr>
        <w:t xml:space="preserve"> установлена продолжительность рабочего времени по совместительству 9 часов в неделю в течение рабочего времени по основной занимаемой должности заместителя директора по методической р</w:t>
      </w:r>
      <w:r w:rsidRPr="000F168D">
        <w:rPr>
          <w:sz w:val="28"/>
          <w:szCs w:val="28"/>
        </w:rPr>
        <w:t>аботе.</w:t>
      </w:r>
    </w:p>
    <w:p w:rsidR="000F168D" w:rsidRPr="000F168D" w:rsidP="000F168D">
      <w:pPr>
        <w:ind w:firstLine="540"/>
        <w:jc w:val="both"/>
        <w:rPr>
          <w:sz w:val="28"/>
          <w:szCs w:val="28"/>
        </w:rPr>
      </w:pPr>
      <w:r w:rsidRPr="000F168D">
        <w:rPr>
          <w:sz w:val="28"/>
          <w:szCs w:val="28"/>
        </w:rPr>
        <w:t>Согласно расписанию уроков на 1 четверть (полугодие) 2023-2024 учебный год, утвержденному директором МАУДО «ДМШ</w:t>
      </w:r>
      <w:r w:rsidR="00055A8C">
        <w:rPr>
          <w:sz w:val="28"/>
          <w:szCs w:val="28"/>
        </w:rPr>
        <w:t xml:space="preserve">» 01.09.2023 года, </w:t>
      </w:r>
      <w:r w:rsidR="00FF16AA">
        <w:rPr>
          <w:sz w:val="28"/>
          <w:szCs w:val="28"/>
        </w:rPr>
        <w:t>ФИО2</w:t>
      </w:r>
      <w:r w:rsidRPr="000F168D">
        <w:rPr>
          <w:sz w:val="28"/>
          <w:szCs w:val="28"/>
        </w:rPr>
        <w:t xml:space="preserve"> в сентябре 2023 года выполнялась работа по должности преподавателя в течение рабочего времени, установле</w:t>
      </w:r>
      <w:r w:rsidRPr="000F168D">
        <w:rPr>
          <w:sz w:val="28"/>
          <w:szCs w:val="28"/>
        </w:rPr>
        <w:t>нного для выполнения работы по основной занимаемой должности, а именно: понедельник с 14.00 до 17.12 часов (3 часа 12 минут); вторник с 9.40 до 11.20 часов (1 час 40 минут); четверг с 15.40 до 17.12 часов (1 час 32 минуты); пятница с 9.40 до 10.30 часов (5</w:t>
      </w:r>
      <w:r w:rsidRPr="000F168D">
        <w:rPr>
          <w:sz w:val="28"/>
          <w:szCs w:val="28"/>
        </w:rPr>
        <w:t>0 минут).</w:t>
      </w:r>
    </w:p>
    <w:p w:rsidR="000F168D" w:rsidRPr="000F168D" w:rsidP="000F168D">
      <w:pPr>
        <w:ind w:firstLine="540"/>
        <w:jc w:val="both"/>
        <w:rPr>
          <w:sz w:val="28"/>
          <w:szCs w:val="28"/>
        </w:rPr>
      </w:pPr>
      <w:r w:rsidRPr="000F168D">
        <w:rPr>
          <w:sz w:val="28"/>
          <w:szCs w:val="28"/>
        </w:rPr>
        <w:t>Из этого следует, что фактически данным сотрудником в течение указанного выше времени в сентябре 2023 года работа по основной занимаемой должности не выполнялась, соответственно, заработная плата по должности заместителя по методической работе, н</w:t>
      </w:r>
      <w:r w:rsidRPr="000F168D">
        <w:rPr>
          <w:sz w:val="28"/>
          <w:szCs w:val="28"/>
        </w:rPr>
        <w:t>ачисленная за этот период, выплачена неправомерно, а именно в нарушение статей 129, 132 ТК РФ.</w:t>
      </w:r>
    </w:p>
    <w:p w:rsidR="000F168D" w:rsidRPr="000F168D" w:rsidP="000F168D">
      <w:pPr>
        <w:ind w:firstLine="540"/>
        <w:jc w:val="both"/>
        <w:rPr>
          <w:sz w:val="28"/>
          <w:szCs w:val="28"/>
        </w:rPr>
      </w:pPr>
      <w:r w:rsidRPr="000F168D">
        <w:rPr>
          <w:sz w:val="28"/>
          <w:szCs w:val="28"/>
        </w:rPr>
        <w:t xml:space="preserve">В табеле учета использования рабочего времени № 00000000041 за период с 1 по 30 сентября 2023 года в отношении </w:t>
      </w:r>
      <w:r w:rsidRPr="000F168D" w:rsidR="00055A8C">
        <w:rPr>
          <w:sz w:val="28"/>
          <w:szCs w:val="28"/>
        </w:rPr>
        <w:t xml:space="preserve">заместителя директора по методической работе </w:t>
      </w:r>
      <w:r w:rsidR="00FF16AA">
        <w:rPr>
          <w:sz w:val="28"/>
          <w:szCs w:val="28"/>
        </w:rPr>
        <w:t>ФИО2</w:t>
      </w:r>
      <w:r w:rsidRPr="000F168D">
        <w:rPr>
          <w:sz w:val="28"/>
          <w:szCs w:val="28"/>
        </w:rPr>
        <w:t xml:space="preserve"> указано общее время работы за сентябрь 2023 года в количестве</w:t>
      </w:r>
      <w:r w:rsidRPr="000F168D">
        <w:rPr>
          <w:sz w:val="28"/>
          <w:szCs w:val="28"/>
        </w:rPr>
        <w:tab/>
        <w:t>151,2</w:t>
      </w:r>
      <w:r w:rsidRPr="000F168D">
        <w:rPr>
          <w:sz w:val="28"/>
          <w:szCs w:val="28"/>
        </w:rPr>
        <w:tab/>
        <w:t>часа, из них</w:t>
      </w:r>
      <w:r w:rsidR="00055A8C">
        <w:rPr>
          <w:sz w:val="28"/>
          <w:szCs w:val="28"/>
        </w:rPr>
        <w:t xml:space="preserve"> </w:t>
      </w:r>
      <w:r w:rsidRPr="000F168D">
        <w:rPr>
          <w:sz w:val="28"/>
          <w:szCs w:val="28"/>
        </w:rPr>
        <w:t>факт</w:t>
      </w:r>
      <w:r w:rsidR="00055A8C">
        <w:rPr>
          <w:sz w:val="28"/>
          <w:szCs w:val="28"/>
        </w:rPr>
        <w:t>ически в течение 28,23 часов</w:t>
      </w:r>
      <w:r w:rsidRPr="000F168D">
        <w:rPr>
          <w:sz w:val="28"/>
          <w:szCs w:val="28"/>
        </w:rPr>
        <w:t xml:space="preserve"> данным</w:t>
      </w:r>
      <w:r w:rsidR="00055A8C">
        <w:rPr>
          <w:sz w:val="28"/>
          <w:szCs w:val="28"/>
        </w:rPr>
        <w:t xml:space="preserve"> сотрудником выполнялась работа </w:t>
      </w:r>
      <w:r w:rsidRPr="000F168D">
        <w:rPr>
          <w:sz w:val="28"/>
          <w:szCs w:val="28"/>
        </w:rPr>
        <w:t>по</w:t>
      </w:r>
      <w:r w:rsidR="00055A8C">
        <w:rPr>
          <w:sz w:val="28"/>
          <w:szCs w:val="28"/>
        </w:rPr>
        <w:t xml:space="preserve"> </w:t>
      </w:r>
      <w:r w:rsidRPr="000F168D">
        <w:rPr>
          <w:sz w:val="28"/>
          <w:szCs w:val="28"/>
        </w:rPr>
        <w:t>совместительству в соответствии с расписанием уроков, приведенным в</w:t>
      </w:r>
      <w:r w:rsidR="00055A8C">
        <w:rPr>
          <w:sz w:val="28"/>
          <w:szCs w:val="28"/>
        </w:rPr>
        <w:t>ыше</w:t>
      </w:r>
      <w:r w:rsidRPr="000F168D">
        <w:rPr>
          <w:sz w:val="28"/>
          <w:szCs w:val="28"/>
        </w:rPr>
        <w:t>.</w:t>
      </w:r>
    </w:p>
    <w:p w:rsidR="00E66E1D" w:rsidRPr="00E66E1D" w:rsidP="00E66E1D">
      <w:pPr>
        <w:ind w:firstLine="540"/>
        <w:jc w:val="both"/>
        <w:rPr>
          <w:sz w:val="28"/>
          <w:szCs w:val="28"/>
        </w:rPr>
      </w:pPr>
      <w:r w:rsidRPr="000F168D">
        <w:rPr>
          <w:sz w:val="28"/>
          <w:szCs w:val="28"/>
        </w:rPr>
        <w:t>Согласно расчетному</w:t>
      </w:r>
      <w:r w:rsidRPr="000F168D">
        <w:rPr>
          <w:sz w:val="28"/>
          <w:szCs w:val="28"/>
        </w:rPr>
        <w:t xml:space="preserve"> листку </w:t>
      </w:r>
      <w:r w:rsidR="00FF16AA">
        <w:rPr>
          <w:sz w:val="28"/>
          <w:szCs w:val="28"/>
        </w:rPr>
        <w:t>ФИО2</w:t>
      </w:r>
      <w:r w:rsidRPr="000F168D">
        <w:rPr>
          <w:sz w:val="28"/>
          <w:szCs w:val="28"/>
        </w:rPr>
        <w:t xml:space="preserve"> за сентябрь 2023 года указанному работнику за соответствующий период начислена заработная плата по должности</w:t>
      </w:r>
      <w:r w:rsidRPr="00E66E1D">
        <w:t xml:space="preserve"> </w:t>
      </w:r>
      <w:r w:rsidRPr="00E66E1D">
        <w:rPr>
          <w:sz w:val="28"/>
          <w:szCs w:val="28"/>
        </w:rPr>
        <w:t>заместителя директора по методическо</w:t>
      </w:r>
      <w:r>
        <w:rPr>
          <w:sz w:val="28"/>
          <w:szCs w:val="28"/>
        </w:rPr>
        <w:t>й работе в сумме 83 962,56 рублей</w:t>
      </w:r>
      <w:r w:rsidRPr="00E66E1D">
        <w:rPr>
          <w:sz w:val="28"/>
          <w:szCs w:val="28"/>
        </w:rPr>
        <w:t>, из них оплата труда, неправомерно начисленная за вре</w:t>
      </w:r>
      <w:r w:rsidRPr="00E66E1D">
        <w:rPr>
          <w:sz w:val="28"/>
          <w:szCs w:val="28"/>
        </w:rPr>
        <w:t>мя выполнения работы по должности преподавателя, составила 15 6</w:t>
      </w:r>
      <w:r>
        <w:rPr>
          <w:sz w:val="28"/>
          <w:szCs w:val="28"/>
        </w:rPr>
        <w:t>78,19 рубля (83 962,56/151,2 х</w:t>
      </w:r>
      <w:r w:rsidRPr="00E66E1D">
        <w:rPr>
          <w:sz w:val="28"/>
          <w:szCs w:val="28"/>
        </w:rPr>
        <w:t xml:space="preserve"> 28,23).</w:t>
      </w:r>
    </w:p>
    <w:p w:rsidR="000F168D" w:rsidP="00E66E1D">
      <w:pPr>
        <w:ind w:firstLine="540"/>
        <w:jc w:val="both"/>
        <w:rPr>
          <w:sz w:val="28"/>
          <w:szCs w:val="28"/>
        </w:rPr>
      </w:pPr>
      <w:r w:rsidRPr="00E66E1D">
        <w:rPr>
          <w:sz w:val="28"/>
          <w:szCs w:val="28"/>
        </w:rPr>
        <w:t xml:space="preserve">Таким образом, Учреждением неправомерно начислена заработная плата заместителям директора по учебной работе и методической работе </w:t>
      </w:r>
      <w:r w:rsidR="00FF16AA">
        <w:rPr>
          <w:sz w:val="28"/>
          <w:szCs w:val="28"/>
        </w:rPr>
        <w:t>ФИО1</w:t>
      </w:r>
      <w:r w:rsidRPr="00E66E1D">
        <w:rPr>
          <w:sz w:val="28"/>
          <w:szCs w:val="28"/>
        </w:rPr>
        <w:t xml:space="preserve"> и </w:t>
      </w:r>
      <w:r w:rsidR="00FF16AA">
        <w:rPr>
          <w:sz w:val="28"/>
          <w:szCs w:val="28"/>
        </w:rPr>
        <w:t>ФИО2</w:t>
      </w:r>
      <w:r w:rsidRPr="00E66E1D">
        <w:rPr>
          <w:sz w:val="28"/>
          <w:szCs w:val="28"/>
        </w:rPr>
        <w:t xml:space="preserve"> за сентябрь 2023 года за время, в течение которого ими фактически выполнялась работа по другой должности (преподавателя), осуществление которой предусмотрено на условиях совместительства, в общей сумме 27 524,76 рубля с учетом налога на дох</w:t>
      </w:r>
      <w:r w:rsidRPr="00E66E1D">
        <w:rPr>
          <w:sz w:val="28"/>
          <w:szCs w:val="28"/>
        </w:rPr>
        <w:t>оды физических лиц (далее - НДФЛ), страховые взносы на заработну</w:t>
      </w:r>
      <w:r>
        <w:rPr>
          <w:sz w:val="28"/>
          <w:szCs w:val="28"/>
        </w:rPr>
        <w:t>ю плату составили 8 290,46 рублей</w:t>
      </w:r>
      <w:r w:rsidRPr="00E66E1D">
        <w:rPr>
          <w:sz w:val="28"/>
          <w:szCs w:val="28"/>
        </w:rPr>
        <w:t xml:space="preserve"> (30,12%). Перечень платежных поручений, на основании которых Учреждением осуществлено перечисление зарплаты, НДФЛ и страховых взносов указанным работникам, пр</w:t>
      </w:r>
      <w:r w:rsidRPr="00E66E1D">
        <w:rPr>
          <w:sz w:val="28"/>
          <w:szCs w:val="28"/>
        </w:rPr>
        <w:t>иведен в таблице ниже.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52"/>
        <w:gridCol w:w="1157"/>
        <w:gridCol w:w="3936"/>
        <w:gridCol w:w="1555"/>
        <w:gridCol w:w="1565"/>
      </w:tblGrid>
      <w:tr w:rsidTr="007F6427">
        <w:tblPrEx>
          <w:tblW w:w="0" w:type="auto"/>
          <w:tblInd w:w="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trHeight w:hRule="exact" w:val="235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427" w:rsidP="007F6427">
            <w:pPr>
              <w:widowControl w:val="0"/>
              <w:spacing w:line="206" w:lineRule="exact"/>
              <w:jc w:val="center"/>
              <w:rPr>
                <w:color w:val="000000"/>
                <w:spacing w:val="3"/>
                <w:sz w:val="16"/>
                <w:szCs w:val="16"/>
                <w:lang w:eastAsia="ru-RU"/>
              </w:rPr>
            </w:pPr>
          </w:p>
          <w:p w:rsidR="007F6427" w:rsidRPr="007F6427" w:rsidP="007F6427">
            <w:pPr>
              <w:widowControl w:val="0"/>
              <w:spacing w:line="206" w:lineRule="exact"/>
              <w:jc w:val="center"/>
              <w:rPr>
                <w:color w:val="000000"/>
                <w:spacing w:val="3"/>
                <w:sz w:val="21"/>
                <w:szCs w:val="21"/>
                <w:lang w:eastAsia="ru-RU"/>
              </w:rPr>
            </w:pPr>
            <w:r w:rsidRPr="007F6427">
              <w:rPr>
                <w:color w:val="000000"/>
                <w:spacing w:val="3"/>
                <w:sz w:val="16"/>
                <w:szCs w:val="16"/>
                <w:lang w:eastAsia="ru-RU"/>
              </w:rPr>
              <w:t>№, дата платежного поручения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427" w:rsidP="007F6427">
            <w:pPr>
              <w:widowControl w:val="0"/>
              <w:spacing w:line="206" w:lineRule="exact"/>
              <w:jc w:val="center"/>
              <w:rPr>
                <w:color w:val="000000"/>
                <w:spacing w:val="3"/>
                <w:sz w:val="16"/>
                <w:szCs w:val="16"/>
                <w:lang w:eastAsia="ru-RU"/>
              </w:rPr>
            </w:pPr>
          </w:p>
          <w:p w:rsidR="007F6427" w:rsidRPr="007F6427" w:rsidP="007F6427">
            <w:pPr>
              <w:widowControl w:val="0"/>
              <w:spacing w:line="206" w:lineRule="exact"/>
              <w:jc w:val="center"/>
              <w:rPr>
                <w:color w:val="000000"/>
                <w:spacing w:val="3"/>
                <w:sz w:val="21"/>
                <w:szCs w:val="21"/>
                <w:lang w:eastAsia="ru-RU"/>
              </w:rPr>
            </w:pPr>
            <w:r w:rsidRPr="007F6427">
              <w:rPr>
                <w:color w:val="000000"/>
                <w:spacing w:val="3"/>
                <w:sz w:val="16"/>
                <w:szCs w:val="16"/>
                <w:lang w:eastAsia="ru-RU"/>
              </w:rPr>
              <w:t>Дата списания средств со счета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427" w:rsidP="007F6427">
            <w:pPr>
              <w:widowControl w:val="0"/>
              <w:spacing w:line="160" w:lineRule="exact"/>
              <w:jc w:val="center"/>
              <w:rPr>
                <w:color w:val="000000"/>
                <w:spacing w:val="3"/>
                <w:sz w:val="16"/>
                <w:szCs w:val="16"/>
                <w:lang w:eastAsia="ru-RU"/>
              </w:rPr>
            </w:pPr>
          </w:p>
          <w:p w:rsidR="007F6427" w:rsidP="007F6427">
            <w:pPr>
              <w:widowControl w:val="0"/>
              <w:spacing w:line="160" w:lineRule="exact"/>
              <w:jc w:val="center"/>
              <w:rPr>
                <w:color w:val="000000"/>
                <w:spacing w:val="3"/>
                <w:sz w:val="16"/>
                <w:szCs w:val="16"/>
                <w:lang w:eastAsia="ru-RU"/>
              </w:rPr>
            </w:pPr>
          </w:p>
          <w:p w:rsidR="007F6427" w:rsidRPr="007F6427" w:rsidP="007F6427">
            <w:pPr>
              <w:widowControl w:val="0"/>
              <w:spacing w:line="160" w:lineRule="exact"/>
              <w:jc w:val="center"/>
              <w:rPr>
                <w:color w:val="000000"/>
                <w:spacing w:val="3"/>
                <w:sz w:val="21"/>
                <w:szCs w:val="21"/>
                <w:lang w:eastAsia="ru-RU"/>
              </w:rPr>
            </w:pPr>
            <w:r w:rsidRPr="007F6427">
              <w:rPr>
                <w:color w:val="000000"/>
                <w:spacing w:val="3"/>
                <w:sz w:val="16"/>
                <w:szCs w:val="16"/>
                <w:lang w:eastAsia="ru-RU"/>
              </w:rPr>
              <w:t>Назначение платежа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427" w:rsidRPr="007F6427" w:rsidP="007F6427">
            <w:pPr>
              <w:widowControl w:val="0"/>
              <w:spacing w:line="160" w:lineRule="exact"/>
              <w:jc w:val="center"/>
              <w:rPr>
                <w:color w:val="000000"/>
                <w:spacing w:val="3"/>
                <w:sz w:val="21"/>
                <w:szCs w:val="21"/>
                <w:lang w:eastAsia="ru-RU"/>
              </w:rPr>
            </w:pPr>
            <w:r w:rsidRPr="007F6427">
              <w:rPr>
                <w:color w:val="000000"/>
                <w:spacing w:val="3"/>
                <w:sz w:val="16"/>
                <w:szCs w:val="16"/>
                <w:lang w:eastAsia="ru-RU"/>
              </w:rPr>
              <w:t>Сумма, рублей</w:t>
            </w:r>
          </w:p>
        </w:tc>
      </w:tr>
      <w:tr w:rsidTr="007F6427">
        <w:tblPrEx>
          <w:tblW w:w="0" w:type="auto"/>
          <w:tblInd w:w="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trHeight w:hRule="exact" w:val="997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6427" w:rsidRPr="007F6427" w:rsidP="007F6427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6427" w:rsidRPr="007F6427" w:rsidP="007F6427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39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6427" w:rsidRPr="007F6427" w:rsidP="007F6427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427" w:rsidRPr="007F6427" w:rsidP="007F6427">
            <w:pPr>
              <w:widowControl w:val="0"/>
              <w:spacing w:line="206" w:lineRule="exact"/>
              <w:jc w:val="center"/>
              <w:rPr>
                <w:color w:val="000000"/>
                <w:spacing w:val="3"/>
                <w:sz w:val="21"/>
                <w:szCs w:val="21"/>
                <w:lang w:eastAsia="ru-RU"/>
              </w:rPr>
            </w:pPr>
            <w:r w:rsidRPr="007F6427">
              <w:rPr>
                <w:color w:val="000000"/>
                <w:spacing w:val="3"/>
                <w:sz w:val="16"/>
                <w:szCs w:val="16"/>
                <w:lang w:eastAsia="ru-RU"/>
              </w:rPr>
              <w:t>по платежному поручению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427" w:rsidRPr="007F6427" w:rsidP="007F6427">
            <w:pPr>
              <w:widowControl w:val="0"/>
              <w:spacing w:line="202" w:lineRule="exact"/>
              <w:ind w:left="260" w:firstLine="460"/>
              <w:rPr>
                <w:color w:val="000000"/>
                <w:spacing w:val="3"/>
                <w:sz w:val="21"/>
                <w:szCs w:val="21"/>
                <w:lang w:eastAsia="ru-RU"/>
              </w:rPr>
            </w:pPr>
            <w:r w:rsidRPr="007F6427">
              <w:rPr>
                <w:color w:val="000000"/>
                <w:spacing w:val="3"/>
                <w:sz w:val="16"/>
                <w:szCs w:val="16"/>
                <w:lang w:eastAsia="ru-RU"/>
              </w:rPr>
              <w:t>из них использовано не по целевому назначению</w:t>
            </w:r>
          </w:p>
        </w:tc>
      </w:tr>
      <w:tr w:rsidTr="007F6427">
        <w:tblPrEx>
          <w:tblW w:w="0" w:type="auto"/>
          <w:tblInd w:w="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trHeight w:hRule="exact" w:val="41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427" w:rsidRPr="007F6427" w:rsidP="007F6427">
            <w:pPr>
              <w:widowControl w:val="0"/>
              <w:spacing w:line="206" w:lineRule="exact"/>
              <w:jc w:val="center"/>
              <w:rPr>
                <w:color w:val="000000"/>
                <w:spacing w:val="3"/>
                <w:sz w:val="21"/>
                <w:szCs w:val="21"/>
                <w:lang w:eastAsia="ru-RU"/>
              </w:rPr>
            </w:pPr>
            <w:r w:rsidRPr="007F6427">
              <w:rPr>
                <w:color w:val="000000"/>
                <w:spacing w:val="3"/>
                <w:sz w:val="16"/>
                <w:szCs w:val="16"/>
                <w:lang w:eastAsia="ru-RU"/>
              </w:rPr>
              <w:t>544 от 25.09.2023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427" w:rsidRPr="007F6427" w:rsidP="007F6427">
            <w:pPr>
              <w:widowControl w:val="0"/>
              <w:spacing w:line="160" w:lineRule="exact"/>
              <w:jc w:val="center"/>
              <w:rPr>
                <w:color w:val="000000"/>
                <w:spacing w:val="3"/>
                <w:sz w:val="21"/>
                <w:szCs w:val="21"/>
                <w:lang w:eastAsia="ru-RU"/>
              </w:rPr>
            </w:pPr>
            <w:r w:rsidRPr="007F6427">
              <w:rPr>
                <w:color w:val="000000"/>
                <w:spacing w:val="3"/>
                <w:sz w:val="16"/>
                <w:szCs w:val="16"/>
                <w:lang w:eastAsia="ru-RU"/>
              </w:rPr>
              <w:t>25.09.2023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427" w:rsidRPr="007F6427" w:rsidP="007F6427">
            <w:pPr>
              <w:widowControl w:val="0"/>
              <w:spacing w:line="202" w:lineRule="exact"/>
              <w:ind w:left="120"/>
              <w:jc w:val="center"/>
              <w:rPr>
                <w:color w:val="000000"/>
                <w:spacing w:val="3"/>
                <w:sz w:val="21"/>
                <w:szCs w:val="21"/>
                <w:lang w:eastAsia="ru-RU"/>
              </w:rPr>
            </w:pPr>
            <w:r w:rsidRPr="007F6427">
              <w:rPr>
                <w:color w:val="000000"/>
                <w:spacing w:val="3"/>
                <w:sz w:val="16"/>
                <w:szCs w:val="16"/>
                <w:lang w:eastAsia="ru-RU"/>
              </w:rPr>
              <w:t xml:space="preserve">Зарплата за первую половину </w:t>
            </w:r>
            <w:r w:rsidRPr="007F6427">
              <w:rPr>
                <w:color w:val="000000"/>
                <w:spacing w:val="3"/>
                <w:sz w:val="16"/>
                <w:szCs w:val="16"/>
                <w:lang w:eastAsia="ru-RU"/>
              </w:rPr>
              <w:t>сентября 2023 по реестру 135 от 25.09.2023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427" w:rsidRPr="007F6427" w:rsidP="007F6427">
            <w:pPr>
              <w:widowControl w:val="0"/>
              <w:spacing w:line="160" w:lineRule="exact"/>
              <w:ind w:right="160"/>
              <w:jc w:val="center"/>
              <w:rPr>
                <w:color w:val="000000"/>
                <w:spacing w:val="3"/>
                <w:sz w:val="21"/>
                <w:szCs w:val="21"/>
                <w:lang w:eastAsia="ru-RU"/>
              </w:rPr>
            </w:pPr>
            <w:r w:rsidRPr="007F6427">
              <w:rPr>
                <w:color w:val="000000"/>
                <w:spacing w:val="3"/>
                <w:sz w:val="16"/>
                <w:szCs w:val="16"/>
                <w:lang w:eastAsia="ru-RU"/>
              </w:rPr>
              <w:t>1 133 772,30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AB3" w:rsidP="008D58F0">
            <w:pPr>
              <w:widowControl w:val="0"/>
              <w:spacing w:line="160" w:lineRule="exact"/>
              <w:ind w:left="260" w:firstLine="460"/>
              <w:rPr>
                <w:color w:val="000000"/>
                <w:spacing w:val="3"/>
                <w:sz w:val="16"/>
                <w:szCs w:val="16"/>
                <w:lang w:eastAsia="ru-RU"/>
              </w:rPr>
            </w:pPr>
          </w:p>
          <w:p w:rsidR="005F3AB3" w:rsidP="008D58F0">
            <w:pPr>
              <w:widowControl w:val="0"/>
              <w:spacing w:line="160" w:lineRule="exact"/>
              <w:ind w:left="260" w:firstLine="460"/>
              <w:rPr>
                <w:color w:val="000000"/>
                <w:spacing w:val="3"/>
                <w:sz w:val="16"/>
                <w:szCs w:val="16"/>
                <w:lang w:eastAsia="ru-RU"/>
              </w:rPr>
            </w:pPr>
          </w:p>
          <w:p w:rsidR="007F6427" w:rsidRPr="007F6427" w:rsidP="008D58F0">
            <w:pPr>
              <w:widowControl w:val="0"/>
              <w:spacing w:line="160" w:lineRule="exact"/>
              <w:ind w:left="260" w:firstLine="460"/>
              <w:rPr>
                <w:color w:val="000000"/>
                <w:spacing w:val="3"/>
                <w:sz w:val="21"/>
                <w:szCs w:val="21"/>
                <w:lang w:eastAsia="ru-RU"/>
              </w:rPr>
            </w:pPr>
            <w:r w:rsidRPr="007F6427">
              <w:rPr>
                <w:color w:val="000000"/>
                <w:spacing w:val="3"/>
                <w:sz w:val="16"/>
                <w:szCs w:val="16"/>
                <w:lang w:eastAsia="ru-RU"/>
              </w:rPr>
              <w:t>23 946,54</w:t>
            </w:r>
          </w:p>
        </w:tc>
      </w:tr>
      <w:tr w:rsidTr="007F6427">
        <w:tblPrEx>
          <w:tblW w:w="0" w:type="auto"/>
          <w:tblInd w:w="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trHeight w:hRule="exact" w:val="43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427" w:rsidRPr="007F6427" w:rsidP="007F6427">
            <w:pPr>
              <w:widowControl w:val="0"/>
              <w:spacing w:line="211" w:lineRule="exact"/>
              <w:jc w:val="center"/>
              <w:rPr>
                <w:color w:val="000000"/>
                <w:spacing w:val="3"/>
                <w:sz w:val="21"/>
                <w:szCs w:val="21"/>
                <w:lang w:eastAsia="ru-RU"/>
              </w:rPr>
            </w:pPr>
            <w:r w:rsidRPr="007F6427">
              <w:rPr>
                <w:color w:val="000000"/>
                <w:spacing w:val="3"/>
                <w:sz w:val="16"/>
                <w:szCs w:val="16"/>
                <w:lang w:eastAsia="ru-RU"/>
              </w:rPr>
              <w:t>561 от 09.10.2023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427" w:rsidRPr="007F6427" w:rsidP="007F6427">
            <w:pPr>
              <w:widowControl w:val="0"/>
              <w:spacing w:line="160" w:lineRule="exact"/>
              <w:jc w:val="center"/>
              <w:rPr>
                <w:color w:val="000000"/>
                <w:spacing w:val="3"/>
                <w:sz w:val="21"/>
                <w:szCs w:val="21"/>
                <w:lang w:eastAsia="ru-RU"/>
              </w:rPr>
            </w:pPr>
            <w:r w:rsidRPr="007F6427">
              <w:rPr>
                <w:color w:val="000000"/>
                <w:spacing w:val="3"/>
                <w:sz w:val="16"/>
                <w:szCs w:val="16"/>
                <w:lang w:eastAsia="ru-RU"/>
              </w:rPr>
              <w:t>09.10.2023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427" w:rsidRPr="007F6427" w:rsidP="007F6427">
            <w:pPr>
              <w:widowControl w:val="0"/>
              <w:spacing w:line="206" w:lineRule="exact"/>
              <w:ind w:left="120"/>
              <w:jc w:val="center"/>
              <w:rPr>
                <w:color w:val="000000"/>
                <w:spacing w:val="3"/>
                <w:sz w:val="21"/>
                <w:szCs w:val="21"/>
                <w:lang w:eastAsia="ru-RU"/>
              </w:rPr>
            </w:pPr>
            <w:r w:rsidRPr="007F6427">
              <w:rPr>
                <w:color w:val="000000"/>
                <w:spacing w:val="3"/>
                <w:sz w:val="16"/>
                <w:szCs w:val="16"/>
                <w:lang w:eastAsia="ru-RU"/>
              </w:rPr>
              <w:t>Зарплата за сентябрь 2023 по реестру 143 от 10.10.2023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427" w:rsidRPr="007F6427" w:rsidP="007F6427">
            <w:pPr>
              <w:widowControl w:val="0"/>
              <w:spacing w:line="160" w:lineRule="exact"/>
              <w:ind w:right="160"/>
              <w:jc w:val="center"/>
              <w:rPr>
                <w:color w:val="000000"/>
                <w:spacing w:val="3"/>
                <w:sz w:val="21"/>
                <w:szCs w:val="21"/>
                <w:lang w:eastAsia="ru-RU"/>
              </w:rPr>
            </w:pPr>
            <w:r w:rsidRPr="007F6427">
              <w:rPr>
                <w:color w:val="000000"/>
                <w:spacing w:val="3"/>
                <w:sz w:val="16"/>
                <w:szCs w:val="16"/>
                <w:lang w:eastAsia="ru-RU"/>
              </w:rPr>
              <w:t>2 905 245,37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427" w:rsidRPr="007F6427" w:rsidP="007F6427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</w:tr>
      <w:tr w:rsidTr="007F6427">
        <w:tblPrEx>
          <w:tblW w:w="0" w:type="auto"/>
          <w:tblInd w:w="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trHeight w:hRule="exact" w:val="42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427" w:rsidRPr="007F6427" w:rsidP="007F6427">
            <w:pPr>
              <w:widowControl w:val="0"/>
              <w:spacing w:line="211" w:lineRule="exact"/>
              <w:jc w:val="center"/>
              <w:rPr>
                <w:color w:val="000000"/>
                <w:spacing w:val="3"/>
                <w:sz w:val="21"/>
                <w:szCs w:val="21"/>
                <w:lang w:eastAsia="ru-RU"/>
              </w:rPr>
            </w:pPr>
            <w:r w:rsidRPr="007F6427">
              <w:rPr>
                <w:color w:val="000000"/>
                <w:spacing w:val="3"/>
                <w:sz w:val="16"/>
                <w:szCs w:val="16"/>
                <w:lang w:eastAsia="ru-RU"/>
              </w:rPr>
              <w:t>568 от 09.10.2023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427" w:rsidRPr="007F6427" w:rsidP="007F6427">
            <w:pPr>
              <w:widowControl w:val="0"/>
              <w:spacing w:line="160" w:lineRule="exact"/>
              <w:jc w:val="center"/>
              <w:rPr>
                <w:color w:val="000000"/>
                <w:spacing w:val="3"/>
                <w:sz w:val="21"/>
                <w:szCs w:val="21"/>
                <w:lang w:eastAsia="ru-RU"/>
              </w:rPr>
            </w:pPr>
            <w:r w:rsidRPr="007F6427">
              <w:rPr>
                <w:color w:val="000000"/>
                <w:spacing w:val="3"/>
                <w:sz w:val="16"/>
                <w:szCs w:val="16"/>
                <w:lang w:eastAsia="ru-RU"/>
              </w:rPr>
              <w:t>09.10.2023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427" w:rsidRPr="007F6427" w:rsidP="007F6427">
            <w:pPr>
              <w:widowControl w:val="0"/>
              <w:spacing w:line="206" w:lineRule="exact"/>
              <w:ind w:left="120"/>
              <w:jc w:val="center"/>
              <w:rPr>
                <w:color w:val="000000"/>
                <w:spacing w:val="3"/>
                <w:sz w:val="21"/>
                <w:szCs w:val="21"/>
                <w:lang w:eastAsia="ru-RU"/>
              </w:rPr>
            </w:pPr>
            <w:r w:rsidRPr="007F6427">
              <w:rPr>
                <w:color w:val="000000"/>
                <w:spacing w:val="3"/>
                <w:sz w:val="16"/>
                <w:szCs w:val="16"/>
                <w:lang w:eastAsia="ru-RU"/>
              </w:rPr>
              <w:t xml:space="preserve">Стр.взносы на обязат.страх.от несч.случ. на произв. и </w:t>
            </w:r>
            <w:r w:rsidRPr="007F6427">
              <w:rPr>
                <w:color w:val="000000"/>
                <w:spacing w:val="3"/>
                <w:sz w:val="16"/>
                <w:szCs w:val="16"/>
                <w:lang w:eastAsia="ru-RU"/>
              </w:rPr>
              <w:t>проф.забол. на з/п за 05.2023г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427" w:rsidRPr="007F6427" w:rsidP="007F6427">
            <w:pPr>
              <w:widowControl w:val="0"/>
              <w:spacing w:line="160" w:lineRule="exact"/>
              <w:ind w:right="160"/>
              <w:jc w:val="center"/>
              <w:rPr>
                <w:color w:val="000000"/>
                <w:spacing w:val="3"/>
                <w:sz w:val="21"/>
                <w:szCs w:val="21"/>
                <w:lang w:eastAsia="ru-RU"/>
              </w:rPr>
            </w:pPr>
            <w:r w:rsidRPr="007F6427">
              <w:rPr>
                <w:color w:val="000000"/>
                <w:spacing w:val="3"/>
                <w:sz w:val="16"/>
                <w:szCs w:val="16"/>
                <w:lang w:eastAsia="ru-RU"/>
              </w:rPr>
              <w:t>6 769,00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427" w:rsidRPr="007F6427" w:rsidP="007F6427">
            <w:pPr>
              <w:widowControl w:val="0"/>
              <w:spacing w:line="160" w:lineRule="exact"/>
              <w:ind w:right="140"/>
              <w:jc w:val="center"/>
              <w:rPr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color w:val="000000"/>
                <w:spacing w:val="3"/>
                <w:sz w:val="16"/>
                <w:szCs w:val="16"/>
                <w:lang w:eastAsia="ru-RU"/>
              </w:rPr>
              <w:t xml:space="preserve">            </w:t>
            </w:r>
            <w:r w:rsidRPr="007F6427">
              <w:rPr>
                <w:color w:val="000000"/>
                <w:spacing w:val="3"/>
                <w:sz w:val="16"/>
                <w:szCs w:val="16"/>
                <w:lang w:eastAsia="ru-RU"/>
              </w:rPr>
              <w:t>33,03</w:t>
            </w:r>
          </w:p>
        </w:tc>
      </w:tr>
      <w:tr w:rsidTr="007F6427">
        <w:tblPrEx>
          <w:tblW w:w="0" w:type="auto"/>
          <w:tblInd w:w="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trHeight w:hRule="exact" w:val="42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427" w:rsidRPr="007F6427" w:rsidP="007F6427">
            <w:pPr>
              <w:widowControl w:val="0"/>
              <w:spacing w:line="206" w:lineRule="exact"/>
              <w:jc w:val="center"/>
              <w:rPr>
                <w:color w:val="000000"/>
                <w:spacing w:val="3"/>
                <w:sz w:val="21"/>
                <w:szCs w:val="21"/>
                <w:lang w:eastAsia="ru-RU"/>
              </w:rPr>
            </w:pPr>
            <w:r w:rsidRPr="007F6427">
              <w:rPr>
                <w:color w:val="000000"/>
                <w:spacing w:val="3"/>
                <w:sz w:val="16"/>
                <w:szCs w:val="16"/>
                <w:lang w:eastAsia="ru-RU"/>
              </w:rPr>
              <w:t>571 от 24.10.2023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427" w:rsidRPr="007F6427" w:rsidP="007F6427">
            <w:pPr>
              <w:widowControl w:val="0"/>
              <w:spacing w:line="160" w:lineRule="exact"/>
              <w:jc w:val="center"/>
              <w:rPr>
                <w:color w:val="000000"/>
                <w:spacing w:val="3"/>
                <w:sz w:val="21"/>
                <w:szCs w:val="21"/>
                <w:lang w:eastAsia="ru-RU"/>
              </w:rPr>
            </w:pPr>
            <w:r w:rsidRPr="007F6427">
              <w:rPr>
                <w:color w:val="000000"/>
                <w:spacing w:val="3"/>
                <w:sz w:val="16"/>
                <w:szCs w:val="16"/>
                <w:lang w:eastAsia="ru-RU"/>
              </w:rPr>
              <w:t>24.10.2023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427" w:rsidRPr="007F6427" w:rsidP="007F6427">
            <w:pPr>
              <w:widowControl w:val="0"/>
              <w:spacing w:line="206" w:lineRule="exact"/>
              <w:ind w:left="120"/>
              <w:jc w:val="center"/>
              <w:rPr>
                <w:color w:val="000000"/>
                <w:spacing w:val="3"/>
                <w:sz w:val="21"/>
                <w:szCs w:val="21"/>
                <w:lang w:eastAsia="ru-RU"/>
              </w:rPr>
            </w:pPr>
            <w:r w:rsidRPr="007F6427">
              <w:rPr>
                <w:color w:val="000000"/>
                <w:spacing w:val="3"/>
                <w:sz w:val="16"/>
                <w:szCs w:val="16"/>
                <w:lang w:eastAsia="ru-RU"/>
              </w:rPr>
              <w:t>ЕНП (НДФЛ) за период с 23 сентября по 22 октября 2023 года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427" w:rsidRPr="007F6427" w:rsidP="007F6427">
            <w:pPr>
              <w:widowControl w:val="0"/>
              <w:spacing w:line="160" w:lineRule="exact"/>
              <w:ind w:right="160"/>
              <w:jc w:val="center"/>
              <w:rPr>
                <w:color w:val="000000"/>
                <w:spacing w:val="3"/>
                <w:sz w:val="21"/>
                <w:szCs w:val="21"/>
                <w:lang w:eastAsia="ru-RU"/>
              </w:rPr>
            </w:pPr>
            <w:r w:rsidRPr="007F6427">
              <w:rPr>
                <w:color w:val="000000"/>
                <w:spacing w:val="3"/>
                <w:sz w:val="16"/>
                <w:szCs w:val="16"/>
                <w:lang w:eastAsia="ru-RU"/>
              </w:rPr>
              <w:t>720 201,00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427" w:rsidRPr="007F6427" w:rsidP="007F6427">
            <w:pPr>
              <w:widowControl w:val="0"/>
              <w:spacing w:line="160" w:lineRule="exact"/>
              <w:ind w:left="260" w:firstLine="460"/>
              <w:rPr>
                <w:color w:val="000000"/>
                <w:spacing w:val="3"/>
                <w:sz w:val="21"/>
                <w:szCs w:val="21"/>
                <w:lang w:eastAsia="ru-RU"/>
              </w:rPr>
            </w:pPr>
            <w:r w:rsidRPr="007F6427">
              <w:rPr>
                <w:color w:val="000000"/>
                <w:spacing w:val="3"/>
                <w:sz w:val="16"/>
                <w:szCs w:val="16"/>
                <w:lang w:eastAsia="ru-RU"/>
              </w:rPr>
              <w:t>3 578,22</w:t>
            </w:r>
          </w:p>
        </w:tc>
      </w:tr>
      <w:tr w:rsidTr="007F6427">
        <w:tblPrEx>
          <w:tblW w:w="0" w:type="auto"/>
          <w:tblInd w:w="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trHeight w:hRule="exact" w:val="42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427" w:rsidRPr="007F6427" w:rsidP="007F6427">
            <w:pPr>
              <w:widowControl w:val="0"/>
              <w:spacing w:line="211" w:lineRule="exact"/>
              <w:jc w:val="center"/>
              <w:rPr>
                <w:color w:val="000000"/>
                <w:spacing w:val="3"/>
                <w:sz w:val="21"/>
                <w:szCs w:val="21"/>
                <w:lang w:eastAsia="ru-RU"/>
              </w:rPr>
            </w:pPr>
            <w:r w:rsidRPr="007F6427">
              <w:rPr>
                <w:color w:val="000000"/>
                <w:spacing w:val="3"/>
                <w:sz w:val="16"/>
                <w:szCs w:val="16"/>
                <w:lang w:eastAsia="ru-RU"/>
              </w:rPr>
              <w:t>574 от 24.10.2023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427" w:rsidRPr="007F6427" w:rsidP="007F6427">
            <w:pPr>
              <w:widowControl w:val="0"/>
              <w:spacing w:line="160" w:lineRule="exact"/>
              <w:jc w:val="center"/>
              <w:rPr>
                <w:color w:val="000000"/>
                <w:spacing w:val="3"/>
                <w:sz w:val="21"/>
                <w:szCs w:val="21"/>
                <w:lang w:eastAsia="ru-RU"/>
              </w:rPr>
            </w:pPr>
            <w:r w:rsidRPr="007F6427">
              <w:rPr>
                <w:color w:val="000000"/>
                <w:spacing w:val="3"/>
                <w:sz w:val="16"/>
                <w:szCs w:val="16"/>
                <w:lang w:eastAsia="ru-RU"/>
              </w:rPr>
              <w:t>24.10.2023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427" w:rsidRPr="007F6427" w:rsidP="007F6427">
            <w:pPr>
              <w:widowControl w:val="0"/>
              <w:spacing w:line="206" w:lineRule="exact"/>
              <w:ind w:left="120"/>
              <w:jc w:val="center"/>
              <w:rPr>
                <w:color w:val="000000"/>
                <w:spacing w:val="3"/>
                <w:sz w:val="21"/>
                <w:szCs w:val="21"/>
                <w:lang w:eastAsia="ru-RU"/>
              </w:rPr>
            </w:pPr>
            <w:r w:rsidRPr="007F6427">
              <w:rPr>
                <w:color w:val="000000"/>
                <w:spacing w:val="3"/>
                <w:sz w:val="16"/>
                <w:szCs w:val="16"/>
                <w:lang w:eastAsia="ru-RU"/>
              </w:rPr>
              <w:t>ЕНП (страховые взносы) с зарплаты за 09.2023 года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427" w:rsidRPr="007F6427" w:rsidP="007F6427">
            <w:pPr>
              <w:widowControl w:val="0"/>
              <w:spacing w:line="160" w:lineRule="exact"/>
              <w:ind w:right="160"/>
              <w:jc w:val="center"/>
              <w:rPr>
                <w:color w:val="000000"/>
                <w:spacing w:val="3"/>
                <w:sz w:val="21"/>
                <w:szCs w:val="21"/>
                <w:lang w:eastAsia="ru-RU"/>
              </w:rPr>
            </w:pPr>
            <w:r w:rsidRPr="007F6427">
              <w:rPr>
                <w:color w:val="000000"/>
                <w:spacing w:val="3"/>
                <w:sz w:val="16"/>
                <w:szCs w:val="16"/>
                <w:lang w:eastAsia="ru-RU"/>
              </w:rPr>
              <w:t xml:space="preserve">1 699 </w:t>
            </w:r>
            <w:r w:rsidRPr="007F6427">
              <w:rPr>
                <w:color w:val="000000"/>
                <w:spacing w:val="3"/>
                <w:sz w:val="16"/>
                <w:szCs w:val="16"/>
                <w:lang w:eastAsia="ru-RU"/>
              </w:rPr>
              <w:t>814,33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427" w:rsidRPr="007F6427" w:rsidP="007F6427">
            <w:pPr>
              <w:widowControl w:val="0"/>
              <w:spacing w:line="160" w:lineRule="exact"/>
              <w:ind w:left="260" w:firstLine="460"/>
              <w:rPr>
                <w:color w:val="000000"/>
                <w:spacing w:val="3"/>
                <w:sz w:val="21"/>
                <w:szCs w:val="21"/>
                <w:lang w:eastAsia="ru-RU"/>
              </w:rPr>
            </w:pPr>
            <w:r w:rsidRPr="007F6427">
              <w:rPr>
                <w:color w:val="000000"/>
                <w:spacing w:val="3"/>
                <w:sz w:val="16"/>
                <w:szCs w:val="16"/>
                <w:lang w:eastAsia="ru-RU"/>
              </w:rPr>
              <w:t>8 257,43</w:t>
            </w:r>
          </w:p>
        </w:tc>
      </w:tr>
      <w:tr w:rsidTr="007F6427">
        <w:tblPrEx>
          <w:tblW w:w="0" w:type="auto"/>
          <w:tblInd w:w="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trHeight w:hRule="exact" w:val="230"/>
        </w:trPr>
        <w:tc>
          <w:tcPr>
            <w:tcW w:w="7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427" w:rsidRPr="007F6427" w:rsidP="007F6427">
            <w:pPr>
              <w:widowControl w:val="0"/>
              <w:spacing w:line="230" w:lineRule="exact"/>
              <w:ind w:right="120"/>
              <w:jc w:val="center"/>
              <w:rPr>
                <w:color w:val="000000"/>
                <w:spacing w:val="3"/>
                <w:sz w:val="21"/>
                <w:szCs w:val="21"/>
                <w:lang w:eastAsia="ru-RU"/>
              </w:rPr>
            </w:pPr>
            <w:r w:rsidRPr="007F6427">
              <w:rPr>
                <w:color w:val="000000"/>
                <w:spacing w:val="1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27" w:rsidRPr="007F6427" w:rsidP="007F6427">
            <w:pPr>
              <w:widowControl w:val="0"/>
              <w:spacing w:line="160" w:lineRule="exact"/>
              <w:ind w:left="260" w:firstLine="460"/>
              <w:rPr>
                <w:color w:val="000000"/>
                <w:spacing w:val="3"/>
                <w:sz w:val="21"/>
                <w:szCs w:val="21"/>
                <w:lang w:eastAsia="ru-RU"/>
              </w:rPr>
            </w:pPr>
            <w:r w:rsidRPr="007F6427">
              <w:rPr>
                <w:color w:val="000000"/>
                <w:spacing w:val="3"/>
                <w:sz w:val="16"/>
                <w:szCs w:val="16"/>
                <w:lang w:eastAsia="ru-RU"/>
              </w:rPr>
              <w:t>35 815,22</w:t>
            </w:r>
          </w:p>
        </w:tc>
      </w:tr>
    </w:tbl>
    <w:p w:rsidR="000F168D" w:rsidP="001A3088">
      <w:pPr>
        <w:ind w:firstLine="540"/>
        <w:jc w:val="both"/>
        <w:rPr>
          <w:sz w:val="28"/>
          <w:szCs w:val="28"/>
        </w:rPr>
      </w:pPr>
    </w:p>
    <w:p w:rsidR="0071127C" w:rsidRPr="0071127C" w:rsidP="0029121B">
      <w:pPr>
        <w:pStyle w:val="10"/>
        <w:shd w:val="clear" w:color="auto" w:fill="auto"/>
        <w:spacing w:before="0" w:after="0" w:line="240" w:lineRule="auto"/>
        <w:ind w:left="20" w:right="40" w:firstLine="560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D03CE9">
        <w:rPr>
          <w:sz w:val="28"/>
          <w:szCs w:val="28"/>
        </w:rPr>
        <w:t xml:space="preserve">должностным лицом Учреждения </w:t>
      </w:r>
      <w:r>
        <w:rPr>
          <w:sz w:val="28"/>
          <w:szCs w:val="28"/>
        </w:rPr>
        <w:t xml:space="preserve">допущено </w:t>
      </w:r>
      <w:r w:rsidR="0029121B">
        <w:rPr>
          <w:sz w:val="28"/>
          <w:szCs w:val="28"/>
        </w:rPr>
        <w:t xml:space="preserve">нецелевое использование денежных средств в </w:t>
      </w:r>
      <w:r w:rsidRPr="005F3AB3" w:rsidR="0029121B">
        <w:rPr>
          <w:sz w:val="28"/>
          <w:szCs w:val="28"/>
        </w:rPr>
        <w:t xml:space="preserve">размере </w:t>
      </w:r>
      <w:r w:rsidRPr="005F3AB3" w:rsidR="005F3AB3">
        <w:rPr>
          <w:color w:val="000000"/>
          <w:spacing w:val="3"/>
          <w:sz w:val="28"/>
          <w:szCs w:val="28"/>
          <w:lang w:eastAsia="ru-RU"/>
        </w:rPr>
        <w:t>35 815,22</w:t>
      </w:r>
      <w:r w:rsidRPr="005F3AB3" w:rsidR="0029121B">
        <w:rPr>
          <w:sz w:val="28"/>
          <w:szCs w:val="28"/>
        </w:rPr>
        <w:t xml:space="preserve"> рублей</w:t>
      </w:r>
      <w:r w:rsidR="0029121B">
        <w:rPr>
          <w:sz w:val="28"/>
          <w:szCs w:val="28"/>
        </w:rPr>
        <w:t xml:space="preserve">. </w:t>
      </w:r>
    </w:p>
    <w:p w:rsidR="00D03CE9" w:rsidP="00922388">
      <w:pPr>
        <w:pStyle w:val="10"/>
        <w:shd w:val="clear" w:color="auto" w:fill="auto"/>
        <w:spacing w:before="0" w:after="0" w:line="240" w:lineRule="auto"/>
        <w:ind w:left="40" w:firstLine="560"/>
        <w:rPr>
          <w:sz w:val="28"/>
          <w:szCs w:val="28"/>
        </w:rPr>
      </w:pPr>
      <w:r>
        <w:rPr>
          <w:sz w:val="28"/>
          <w:szCs w:val="28"/>
        </w:rPr>
        <w:t>Фетисова Ю.В. замещает должность директора Учреждения на основании трудового договора</w:t>
      </w:r>
      <w:r w:rsidR="006702E4">
        <w:rPr>
          <w:sz w:val="28"/>
          <w:szCs w:val="28"/>
        </w:rPr>
        <w:t xml:space="preserve"> от </w:t>
      </w:r>
      <w:r w:rsidR="00FF16AA">
        <w:rPr>
          <w:sz w:val="28"/>
          <w:szCs w:val="28"/>
        </w:rPr>
        <w:t>****</w:t>
      </w:r>
      <w:r w:rsidR="006702E4">
        <w:rPr>
          <w:sz w:val="28"/>
          <w:szCs w:val="28"/>
        </w:rPr>
        <w:t xml:space="preserve"> № </w:t>
      </w:r>
      <w:r w:rsidR="00FF16AA">
        <w:rPr>
          <w:sz w:val="28"/>
          <w:szCs w:val="28"/>
        </w:rPr>
        <w:t>***</w:t>
      </w:r>
      <w:r w:rsidR="006702E4">
        <w:rPr>
          <w:sz w:val="28"/>
          <w:szCs w:val="28"/>
        </w:rPr>
        <w:t xml:space="preserve">, распоряжения администрации города Нижневартовска от </w:t>
      </w:r>
      <w:r w:rsidR="00FF16AA">
        <w:rPr>
          <w:sz w:val="28"/>
          <w:szCs w:val="28"/>
        </w:rPr>
        <w:t>***</w:t>
      </w:r>
      <w:r w:rsidR="006702E4">
        <w:rPr>
          <w:sz w:val="28"/>
          <w:szCs w:val="28"/>
        </w:rPr>
        <w:t xml:space="preserve"> №</w:t>
      </w:r>
      <w:r w:rsidR="00FF16AA">
        <w:rPr>
          <w:sz w:val="28"/>
          <w:szCs w:val="28"/>
        </w:rPr>
        <w:t>****</w:t>
      </w:r>
      <w:r w:rsidR="006702E4">
        <w:rPr>
          <w:sz w:val="28"/>
          <w:szCs w:val="28"/>
        </w:rPr>
        <w:t xml:space="preserve"> «О назначении». </w:t>
      </w:r>
    </w:p>
    <w:p w:rsidR="00D03CE9" w:rsidP="00922388">
      <w:pPr>
        <w:pStyle w:val="10"/>
        <w:shd w:val="clear" w:color="auto" w:fill="auto"/>
        <w:spacing w:before="0" w:after="0" w:line="240" w:lineRule="auto"/>
        <w:ind w:left="40" w:firstLine="560"/>
        <w:rPr>
          <w:sz w:val="28"/>
          <w:szCs w:val="28"/>
        </w:rPr>
      </w:pPr>
      <w:r>
        <w:rPr>
          <w:sz w:val="28"/>
          <w:szCs w:val="28"/>
        </w:rPr>
        <w:t xml:space="preserve">Согласно подпунктам «а» и «г» пункта 2.4 трудового договора от </w:t>
      </w:r>
      <w:r w:rsidR="00FF16AA">
        <w:rPr>
          <w:sz w:val="28"/>
          <w:szCs w:val="28"/>
        </w:rPr>
        <w:t>****</w:t>
      </w:r>
      <w:r>
        <w:rPr>
          <w:sz w:val="28"/>
          <w:szCs w:val="28"/>
        </w:rPr>
        <w:t xml:space="preserve">№ </w:t>
      </w:r>
      <w:r w:rsidR="00FF16AA">
        <w:rPr>
          <w:sz w:val="28"/>
          <w:szCs w:val="28"/>
        </w:rPr>
        <w:t>****</w:t>
      </w:r>
      <w:r>
        <w:rPr>
          <w:sz w:val="28"/>
          <w:szCs w:val="28"/>
        </w:rPr>
        <w:t xml:space="preserve"> директор Учреждения обязан: </w:t>
      </w:r>
    </w:p>
    <w:p w:rsidR="006702E4" w:rsidP="00922388">
      <w:pPr>
        <w:pStyle w:val="10"/>
        <w:shd w:val="clear" w:color="auto" w:fill="auto"/>
        <w:spacing w:before="0" w:after="0" w:line="240" w:lineRule="auto"/>
        <w:ind w:left="40" w:firstLine="560"/>
        <w:rPr>
          <w:sz w:val="28"/>
          <w:szCs w:val="28"/>
        </w:rPr>
      </w:pPr>
      <w:r>
        <w:rPr>
          <w:sz w:val="28"/>
          <w:szCs w:val="28"/>
        </w:rPr>
        <w:t xml:space="preserve">соблюдать при исполнении должностных </w:t>
      </w:r>
      <w:r>
        <w:rPr>
          <w:sz w:val="28"/>
          <w:szCs w:val="28"/>
        </w:rPr>
        <w:t xml:space="preserve">обязанностей требования законодательства Российской Федерации, нормативно правовых актов органов местного самоуправления города Нижневартовска, локальных нормативных актов и трудового договора от </w:t>
      </w:r>
      <w:r w:rsidR="00FF16AA">
        <w:rPr>
          <w:sz w:val="28"/>
          <w:szCs w:val="28"/>
        </w:rPr>
        <w:t>****</w:t>
      </w:r>
      <w:r>
        <w:rPr>
          <w:sz w:val="28"/>
          <w:szCs w:val="28"/>
        </w:rPr>
        <w:t xml:space="preserve"> № </w:t>
      </w:r>
      <w:r w:rsidR="00FF16AA">
        <w:rPr>
          <w:sz w:val="28"/>
          <w:szCs w:val="28"/>
        </w:rPr>
        <w:t>****</w:t>
      </w:r>
      <w:r>
        <w:rPr>
          <w:sz w:val="28"/>
          <w:szCs w:val="28"/>
        </w:rPr>
        <w:t>; обеспечивать целевое использование денежны</w:t>
      </w:r>
      <w:r>
        <w:rPr>
          <w:sz w:val="28"/>
          <w:szCs w:val="28"/>
        </w:rPr>
        <w:t>х средств Учреждения.</w:t>
      </w:r>
    </w:p>
    <w:p w:rsidR="00366891" w:rsidP="00567E91">
      <w:pPr>
        <w:pStyle w:val="10"/>
        <w:shd w:val="clear" w:color="auto" w:fill="auto"/>
        <w:spacing w:before="0" w:after="0" w:line="240" w:lineRule="auto"/>
        <w:ind w:left="40" w:firstLine="560"/>
        <w:rPr>
          <w:sz w:val="28"/>
          <w:szCs w:val="28"/>
        </w:rPr>
      </w:pPr>
      <w:r w:rsidRPr="003D4B8D">
        <w:rPr>
          <w:sz w:val="28"/>
          <w:szCs w:val="28"/>
        </w:rPr>
        <w:t xml:space="preserve">В ходе рассмотрения дела установлен факт </w:t>
      </w:r>
      <w:r w:rsidRPr="00366891">
        <w:rPr>
          <w:sz w:val="28"/>
          <w:szCs w:val="28"/>
        </w:rPr>
        <w:t>нецелево</w:t>
      </w:r>
      <w:r>
        <w:rPr>
          <w:sz w:val="28"/>
          <w:szCs w:val="28"/>
        </w:rPr>
        <w:t>го</w:t>
      </w:r>
      <w:r w:rsidRPr="00366891">
        <w:rPr>
          <w:sz w:val="28"/>
          <w:szCs w:val="28"/>
        </w:rPr>
        <w:t xml:space="preserve"> использовани</w:t>
      </w:r>
      <w:r>
        <w:rPr>
          <w:sz w:val="28"/>
          <w:szCs w:val="28"/>
        </w:rPr>
        <w:t xml:space="preserve">я бюджетных средств, выразившийся </w:t>
      </w:r>
      <w:r w:rsidRPr="00366891">
        <w:rPr>
          <w:sz w:val="28"/>
          <w:szCs w:val="28"/>
        </w:rPr>
        <w:t>в направлении полученных из бюджета города Нижневартовска средств субсидии, предоставленной на финансовое обеспечение выполнения муницип</w:t>
      </w:r>
      <w:r w:rsidRPr="00366891">
        <w:rPr>
          <w:sz w:val="28"/>
          <w:szCs w:val="28"/>
        </w:rPr>
        <w:t xml:space="preserve">ального задания на оказание </w:t>
      </w:r>
      <w:r w:rsidRPr="00366891">
        <w:rPr>
          <w:sz w:val="28"/>
          <w:szCs w:val="28"/>
        </w:rPr>
        <w:t xml:space="preserve">муниципальных услуг (выполнение работ) на 2023 год, на цели, не соответствующие целям, предусмотренным в соглашении № </w:t>
      </w:r>
      <w:r w:rsidR="00FF16AA">
        <w:rPr>
          <w:sz w:val="28"/>
          <w:szCs w:val="28"/>
        </w:rPr>
        <w:t>***</w:t>
      </w:r>
      <w:r w:rsidRPr="00366891">
        <w:rPr>
          <w:sz w:val="28"/>
          <w:szCs w:val="28"/>
        </w:rPr>
        <w:t>, на основании которого бюджетные средства были предоставлены</w:t>
      </w:r>
      <w:r>
        <w:rPr>
          <w:sz w:val="28"/>
          <w:szCs w:val="28"/>
        </w:rPr>
        <w:t>.</w:t>
      </w:r>
    </w:p>
    <w:p w:rsidR="006702E4" w:rsidP="000813DF">
      <w:pPr>
        <w:pStyle w:val="10"/>
        <w:shd w:val="clear" w:color="auto" w:fill="auto"/>
        <w:spacing w:before="0" w:after="0" w:line="240" w:lineRule="auto"/>
        <w:ind w:left="40" w:firstLine="560"/>
        <w:rPr>
          <w:sz w:val="28"/>
          <w:szCs w:val="28"/>
        </w:rPr>
      </w:pPr>
      <w:r w:rsidRPr="003D4B8D">
        <w:rPr>
          <w:sz w:val="28"/>
          <w:szCs w:val="28"/>
        </w:rPr>
        <w:t>В соответствии</w:t>
      </w:r>
      <w:r w:rsidRPr="004A4F20">
        <w:rPr>
          <w:sz w:val="28"/>
          <w:szCs w:val="28"/>
        </w:rPr>
        <w:t xml:space="preserve"> со статьей 15.14 Кодек</w:t>
      </w:r>
      <w:r w:rsidRPr="004A4F20">
        <w:rPr>
          <w:sz w:val="28"/>
          <w:szCs w:val="28"/>
        </w:rPr>
        <w:t>са Российской Федерации об административных правонарушениях нецелевое использование бюджетных средств, выразившееся в направлении средств бюджета бюджетной системы Российской Федерации и оплате денежных обязательств в целях, не соответствующих полностью ил</w:t>
      </w:r>
      <w:r w:rsidRPr="004A4F20">
        <w:rPr>
          <w:sz w:val="28"/>
          <w:szCs w:val="28"/>
        </w:rPr>
        <w:t xml:space="preserve">и частично целям, определенным законом (решением)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средств, или в направлении </w:t>
      </w:r>
      <w:r w:rsidRPr="004A4F20">
        <w:rPr>
          <w:sz w:val="28"/>
          <w:szCs w:val="28"/>
        </w:rPr>
        <w:t xml:space="preserve">средств, полученных из бюджета </w:t>
      </w:r>
      <w:r w:rsidRPr="00A47A0A">
        <w:rPr>
          <w:sz w:val="28"/>
          <w:szCs w:val="28"/>
        </w:rPr>
        <w:t>бюджетной системы Российской Федерации, на цели, не соответствующие целям, определенным договором (соглашением) либо иным документом, являющимся правовым основанием предоставления указанных средств, если такое действие не сод</w:t>
      </w:r>
      <w:r w:rsidRPr="00A47A0A">
        <w:rPr>
          <w:sz w:val="28"/>
          <w:szCs w:val="28"/>
        </w:rPr>
        <w:t>ержит </w:t>
      </w:r>
      <w:hyperlink r:id="rId5" w:anchor="/document/10108000/entry/2851" w:history="1">
        <w:r w:rsidRPr="0035103B">
          <w:rPr>
            <w:rStyle w:val="Hyperlink"/>
            <w:color w:val="auto"/>
            <w:sz w:val="28"/>
            <w:szCs w:val="28"/>
            <w:u w:val="none"/>
          </w:rPr>
          <w:t>уголовно наказуемого</w:t>
        </w:r>
      </w:hyperlink>
      <w:r w:rsidRPr="00A47A0A">
        <w:rPr>
          <w:sz w:val="28"/>
          <w:szCs w:val="28"/>
        </w:rPr>
        <w:t xml:space="preserve"> деяния, влечет наложение административного штрафа </w:t>
      </w:r>
      <w:r w:rsidRPr="00D77B12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должностных </w:t>
      </w:r>
      <w:r w:rsidRPr="00D77B12">
        <w:rPr>
          <w:sz w:val="28"/>
          <w:szCs w:val="28"/>
        </w:rPr>
        <w:t xml:space="preserve">лиц </w:t>
      </w:r>
      <w:r w:rsidRPr="00DF5FF6" w:rsidR="00DF5FF6">
        <w:rPr>
          <w:sz w:val="28"/>
          <w:szCs w:val="28"/>
        </w:rPr>
        <w:t xml:space="preserve">в размере от двадцати тысяч до пятидесяти тысяч рублей или дисквалификацию на </w:t>
      </w:r>
      <w:r w:rsidR="00DF5FF6">
        <w:rPr>
          <w:sz w:val="28"/>
          <w:szCs w:val="28"/>
        </w:rPr>
        <w:t>срок от одного года до трех лет.</w:t>
      </w:r>
    </w:p>
    <w:p w:rsidR="00344637" w:rsidRPr="00156F96" w:rsidP="00344637">
      <w:pPr>
        <w:pStyle w:val="10"/>
        <w:shd w:val="clear" w:color="auto" w:fill="auto"/>
        <w:spacing w:before="0" w:after="0" w:line="240" w:lineRule="auto"/>
        <w:ind w:left="40" w:firstLine="560"/>
        <w:rPr>
          <w:sz w:val="28"/>
          <w:szCs w:val="28"/>
        </w:rPr>
      </w:pPr>
      <w:r w:rsidRPr="00D77B12">
        <w:rPr>
          <w:sz w:val="28"/>
          <w:szCs w:val="28"/>
        </w:rPr>
        <w:t xml:space="preserve">Данное правонарушение характеризуется совершением конкретной платежно-расчетной </w:t>
      </w:r>
      <w:r w:rsidRPr="00156F96">
        <w:rPr>
          <w:sz w:val="28"/>
          <w:szCs w:val="28"/>
        </w:rPr>
        <w:t xml:space="preserve">операции по нецелевому расходованию бюджетных средств и завершенностью в момент осуществления операции. </w:t>
      </w:r>
    </w:p>
    <w:p w:rsidR="00344637" w:rsidRPr="00156F96" w:rsidP="00344637">
      <w:pPr>
        <w:pStyle w:val="10"/>
        <w:shd w:val="clear" w:color="auto" w:fill="auto"/>
        <w:spacing w:before="0" w:after="0" w:line="240" w:lineRule="auto"/>
        <w:ind w:left="40" w:firstLine="560"/>
        <w:rPr>
          <w:sz w:val="28"/>
          <w:szCs w:val="28"/>
        </w:rPr>
      </w:pPr>
      <w:r w:rsidRPr="00156F96">
        <w:rPr>
          <w:sz w:val="28"/>
          <w:szCs w:val="28"/>
        </w:rPr>
        <w:t>Все собранные по делу об административном пра</w:t>
      </w:r>
      <w:r w:rsidRPr="00156F96">
        <w:rPr>
          <w:sz w:val="28"/>
          <w:szCs w:val="28"/>
        </w:rPr>
        <w:t>вонарушении доказательства, представленные административным органом, являются допустимыми, достоверными и достаточными в соответствии с требованиями </w:t>
      </w:r>
      <w:hyperlink r:id="rId5" w:anchor="/document/12125267/entry/2611" w:history="1">
        <w:r w:rsidRPr="00156F96">
          <w:rPr>
            <w:rStyle w:val="Hyperlink"/>
            <w:color w:val="auto"/>
            <w:sz w:val="28"/>
            <w:szCs w:val="28"/>
            <w:u w:val="none"/>
          </w:rPr>
          <w:t>статьи 26.11</w:t>
        </w:r>
      </w:hyperlink>
      <w:r w:rsidRPr="00156F96">
        <w:rPr>
          <w:sz w:val="28"/>
          <w:szCs w:val="28"/>
        </w:rPr>
        <w:t> КоАП РФ и свидетель</w:t>
      </w:r>
      <w:r w:rsidRPr="00156F96">
        <w:rPr>
          <w:sz w:val="28"/>
          <w:szCs w:val="28"/>
        </w:rPr>
        <w:t xml:space="preserve">ствуют о виновности </w:t>
      </w:r>
      <w:r w:rsidR="00DF5FF6">
        <w:rPr>
          <w:sz w:val="28"/>
          <w:szCs w:val="28"/>
        </w:rPr>
        <w:t>должностного</w:t>
      </w:r>
      <w:r w:rsidRPr="00156F96">
        <w:rPr>
          <w:sz w:val="28"/>
          <w:szCs w:val="28"/>
        </w:rPr>
        <w:t xml:space="preserve"> лица </w:t>
      </w:r>
      <w:r w:rsidR="00DF5FF6">
        <w:rPr>
          <w:sz w:val="28"/>
          <w:szCs w:val="28"/>
        </w:rPr>
        <w:t xml:space="preserve">Фетисовой Ю.В. </w:t>
      </w:r>
      <w:r w:rsidRPr="00156F96">
        <w:rPr>
          <w:sz w:val="28"/>
          <w:szCs w:val="28"/>
        </w:rPr>
        <w:t>в совершении указанного административного правонарушения.</w:t>
      </w:r>
    </w:p>
    <w:p w:rsidR="0045263D" w:rsidP="004A4F20">
      <w:pPr>
        <w:autoSpaceDE w:val="0"/>
        <w:autoSpaceDN w:val="0"/>
        <w:adjustRightInd w:val="0"/>
        <w:ind w:firstLine="426"/>
        <w:jc w:val="both"/>
        <w:rPr>
          <w:rFonts w:ascii="Arial" w:hAnsi="Arial" w:eastAsiaTheme="minorHAnsi" w:cs="Arial"/>
          <w:lang w:eastAsia="en-US"/>
        </w:rPr>
      </w:pPr>
      <w:r>
        <w:rPr>
          <w:sz w:val="28"/>
          <w:szCs w:val="28"/>
        </w:rPr>
        <w:t>Оценивая доказательства в их совокупности, мировой судья квалифицирует</w:t>
      </w:r>
      <w:r w:rsidR="00DF5FF6">
        <w:rPr>
          <w:sz w:val="28"/>
          <w:szCs w:val="28"/>
        </w:rPr>
        <w:t xml:space="preserve"> её</w:t>
      </w:r>
      <w:r>
        <w:rPr>
          <w:sz w:val="28"/>
          <w:szCs w:val="28"/>
        </w:rPr>
        <w:t xml:space="preserve"> действия по </w:t>
      </w:r>
      <w:r w:rsidR="008819D2">
        <w:rPr>
          <w:sz w:val="28"/>
          <w:szCs w:val="28"/>
        </w:rPr>
        <w:t>ст. 15.14</w:t>
      </w:r>
      <w:r>
        <w:rPr>
          <w:sz w:val="28"/>
          <w:szCs w:val="28"/>
        </w:rPr>
        <w:t xml:space="preserve"> Кодекса Российской Федерации об административных правонарушениях.  </w:t>
      </w:r>
    </w:p>
    <w:p w:rsidR="003460BE" w:rsidP="003460B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Обстоятельств, </w:t>
      </w:r>
      <w:r w:rsidR="00DF5FF6">
        <w:rPr>
          <w:sz w:val="28"/>
          <w:szCs w:val="28"/>
        </w:rPr>
        <w:t xml:space="preserve">смягчающих и </w:t>
      </w:r>
      <w:r>
        <w:rPr>
          <w:sz w:val="28"/>
          <w:szCs w:val="28"/>
        </w:rPr>
        <w:t>отягчающих административную отве</w:t>
      </w:r>
      <w:r w:rsidR="00DF5FF6">
        <w:rPr>
          <w:sz w:val="28"/>
          <w:szCs w:val="28"/>
        </w:rPr>
        <w:t>тственность, предусмотренных статьями 4.2 и</w:t>
      </w:r>
      <w:r>
        <w:rPr>
          <w:sz w:val="28"/>
          <w:szCs w:val="28"/>
        </w:rPr>
        <w:t xml:space="preserve"> 4.3 КоАП РФ, мировым судьей не установлено. </w:t>
      </w:r>
    </w:p>
    <w:p w:rsidR="00FE7663" w:rsidRPr="00FE7663" w:rsidP="00FE7663">
      <w:pPr>
        <w:ind w:firstLine="540"/>
        <w:jc w:val="both"/>
        <w:rPr>
          <w:sz w:val="28"/>
          <w:szCs w:val="28"/>
        </w:rPr>
      </w:pPr>
      <w:r w:rsidRPr="00FE7663">
        <w:rPr>
          <w:sz w:val="28"/>
          <w:szCs w:val="28"/>
        </w:rPr>
        <w:t>Решая вопрос о назначении меры ответст</w:t>
      </w:r>
      <w:r w:rsidRPr="00FE7663">
        <w:rPr>
          <w:sz w:val="28"/>
          <w:szCs w:val="28"/>
        </w:rPr>
        <w:t>венности, мировой судья учитывает следующее.</w:t>
      </w:r>
    </w:p>
    <w:p w:rsidR="00C54392" w:rsidP="00C54392">
      <w:pPr>
        <w:ind w:firstLine="540"/>
        <w:jc w:val="both"/>
        <w:rPr>
          <w:sz w:val="28"/>
          <w:szCs w:val="28"/>
        </w:rPr>
      </w:pPr>
      <w:r w:rsidRPr="00FE7663">
        <w:rPr>
          <w:sz w:val="28"/>
          <w:szCs w:val="28"/>
        </w:rPr>
        <w:t xml:space="preserve">В соответствии с частью 1 статьи 4.1.1 Кодекса Российской Федерации об административных правонарушениях </w:t>
      </w:r>
      <w:r>
        <w:rPr>
          <w:sz w:val="28"/>
          <w:szCs w:val="28"/>
        </w:rPr>
        <w:t>з</w:t>
      </w:r>
      <w:r w:rsidRPr="00C333B8">
        <w:rPr>
          <w:sz w:val="28"/>
          <w:szCs w:val="28"/>
        </w:rPr>
        <w:t xml:space="preserve">а впервые совершенное административное правонарушение, выявленное в ходе осуществления государственного </w:t>
      </w:r>
      <w:r w:rsidRPr="00C333B8">
        <w:rPr>
          <w:sz w:val="28"/>
          <w:szCs w:val="28"/>
        </w:rPr>
        <w:t>контроля (надзора), муниципального контроля, в случаях,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</w:t>
      </w:r>
      <w:r w:rsidRPr="00C333B8">
        <w:rPr>
          <w:sz w:val="28"/>
          <w:szCs w:val="28"/>
        </w:rPr>
        <w:t xml:space="preserve">авонарушениях, административное наказание в виде административного </w:t>
      </w:r>
      <w:r w:rsidRPr="00C333B8">
        <w:rPr>
          <w:sz w:val="28"/>
          <w:szCs w:val="28"/>
        </w:rPr>
        <w:t>штрафа подлежит замене на предупреждение при наличии обстоятельств, предусмотренных частью 2 статьи 3.4 настоящего Кодекса, за исключением случаев, предусмотренных частью 2 настоящей статьи</w:t>
      </w:r>
      <w:r w:rsidRPr="00C333B8">
        <w:rPr>
          <w:sz w:val="28"/>
          <w:szCs w:val="28"/>
        </w:rPr>
        <w:t>.</w:t>
      </w:r>
    </w:p>
    <w:p w:rsidR="00C54392" w:rsidRPr="00FE7663" w:rsidP="00C54392">
      <w:pPr>
        <w:ind w:firstLine="540"/>
        <w:jc w:val="both"/>
        <w:rPr>
          <w:sz w:val="28"/>
          <w:szCs w:val="28"/>
        </w:rPr>
      </w:pPr>
      <w:r w:rsidRPr="00FE7663">
        <w:rPr>
          <w:sz w:val="28"/>
          <w:szCs w:val="28"/>
        </w:rPr>
        <w:t>Согласно части 2 статьи 3.4 Кодекса Российской Федерации об административных правонарушениях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</w:t>
      </w:r>
      <w:r w:rsidRPr="00FE7663">
        <w:rPr>
          <w:sz w:val="28"/>
          <w:szCs w:val="28"/>
        </w:rPr>
        <w:t>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</w:t>
      </w:r>
      <w:r w:rsidRPr="00FE7663">
        <w:rPr>
          <w:sz w:val="28"/>
          <w:szCs w:val="28"/>
        </w:rPr>
        <w:t>арактера, а также при отсутствии имущественного ущерба.</w:t>
      </w:r>
    </w:p>
    <w:p w:rsidR="00C54392" w:rsidRPr="00FE7663" w:rsidP="00C54392">
      <w:pPr>
        <w:ind w:firstLine="540"/>
        <w:jc w:val="both"/>
        <w:rPr>
          <w:sz w:val="28"/>
          <w:szCs w:val="28"/>
        </w:rPr>
      </w:pPr>
      <w:r w:rsidRPr="00FE7663">
        <w:rPr>
          <w:sz w:val="28"/>
          <w:szCs w:val="28"/>
        </w:rPr>
        <w:t xml:space="preserve">По смыслу взаимосвязанных положений части 2 статьи 3.4 и части 1 статьи 4.1.1 Кодекса Российской Федерации об административных правонарушениях, в отсутствие совокупности всех упомянутых обстоятельств </w:t>
      </w:r>
      <w:r w:rsidRPr="00FE7663">
        <w:rPr>
          <w:sz w:val="28"/>
          <w:szCs w:val="28"/>
        </w:rPr>
        <w:t>(условий применения административного наказания в виде предупреждения) возможность замены административного наказания в виде административного штрафа на предупреждение не допускается.</w:t>
      </w:r>
    </w:p>
    <w:p w:rsidR="00C54392" w:rsidP="00C54392">
      <w:pPr>
        <w:ind w:firstLine="540"/>
        <w:jc w:val="both"/>
        <w:rPr>
          <w:sz w:val="28"/>
          <w:szCs w:val="28"/>
        </w:rPr>
      </w:pPr>
      <w:r w:rsidRPr="00FE7663">
        <w:rPr>
          <w:sz w:val="28"/>
          <w:szCs w:val="28"/>
        </w:rPr>
        <w:t>Согласно части 2 статьи 4.1.1 Кодекса Российской Федерации об администра</w:t>
      </w:r>
      <w:r w:rsidRPr="00FE7663">
        <w:rPr>
          <w:sz w:val="28"/>
          <w:szCs w:val="28"/>
        </w:rPr>
        <w:t xml:space="preserve">тивных правонарушениях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правонарушения, предусмотренного </w:t>
      </w:r>
      <w:r w:rsidRPr="00C333B8">
        <w:rPr>
          <w:sz w:val="28"/>
          <w:szCs w:val="28"/>
        </w:rPr>
        <w:t>статьями 13.15, 13.37, 14.31 - 14.33, 14.56, 15.21, 15.27.3, 15.30</w:t>
      </w:r>
      <w:r w:rsidRPr="00C333B8">
        <w:rPr>
          <w:sz w:val="28"/>
          <w:szCs w:val="28"/>
        </w:rPr>
        <w:t>, 19.3, 19.5, 19.5.1, 19.6, 19.8 - 19.8.2, 19.23, частями 2 и 3 статьи 19.27, статьями 19.28, 19.29, 19.30, 19.33, 19.34, 20.3, частью 2 статьи 20.28 настоящего Кодекса.</w:t>
      </w:r>
    </w:p>
    <w:p w:rsidR="00FE7663" w:rsidRPr="00FE7663" w:rsidP="00FE7663">
      <w:pPr>
        <w:ind w:firstLine="540"/>
        <w:jc w:val="both"/>
        <w:rPr>
          <w:sz w:val="28"/>
          <w:szCs w:val="28"/>
        </w:rPr>
      </w:pPr>
      <w:r w:rsidRPr="00FE7663">
        <w:rPr>
          <w:sz w:val="28"/>
          <w:szCs w:val="28"/>
        </w:rPr>
        <w:t xml:space="preserve">Таким образом, административное правонарушение, предусмотренное статьей 15.14 Кодекса </w:t>
      </w:r>
      <w:r w:rsidRPr="00FE7663">
        <w:rPr>
          <w:sz w:val="28"/>
          <w:szCs w:val="28"/>
        </w:rPr>
        <w:t>Российской Федерации об административных правонарушениях, не отнесено к правонарушениям, при совершении которых недопустима замена административного штрафа на предупреждение, что позволяет суду оценивать имеющие значение для дела обстоятельства в каждом ко</w:t>
      </w:r>
      <w:r w:rsidRPr="00FE7663">
        <w:rPr>
          <w:sz w:val="28"/>
          <w:szCs w:val="28"/>
        </w:rPr>
        <w:t>нкретном случае по своему внутреннему убеждению.</w:t>
      </w:r>
    </w:p>
    <w:p w:rsidR="00DF5FF6" w:rsidP="00FE7663">
      <w:pPr>
        <w:ind w:firstLine="540"/>
        <w:jc w:val="both"/>
        <w:rPr>
          <w:sz w:val="28"/>
          <w:szCs w:val="28"/>
        </w:rPr>
      </w:pPr>
      <w:r w:rsidRPr="00FE7663">
        <w:rPr>
          <w:sz w:val="28"/>
          <w:szCs w:val="28"/>
        </w:rPr>
        <w:t xml:space="preserve">Доказательства, свидетельствующие о том, что директор </w:t>
      </w:r>
      <w:r>
        <w:rPr>
          <w:sz w:val="28"/>
          <w:szCs w:val="28"/>
        </w:rPr>
        <w:t xml:space="preserve">Учреждения Фетисова Ю.В. </w:t>
      </w:r>
      <w:r w:rsidRPr="00FE7663">
        <w:rPr>
          <w:sz w:val="28"/>
          <w:szCs w:val="28"/>
        </w:rPr>
        <w:t>ранее привлекалась к административной ответственности, в материалах дела отсутствуют.</w:t>
      </w:r>
    </w:p>
    <w:p w:rsidR="00FE7663" w:rsidRPr="00B2011E" w:rsidP="00FE766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2011E">
        <w:rPr>
          <w:color w:val="000000"/>
          <w:sz w:val="28"/>
          <w:szCs w:val="28"/>
        </w:rPr>
        <w:t>Учитыв</w:t>
      </w:r>
      <w:r>
        <w:rPr>
          <w:color w:val="000000"/>
          <w:sz w:val="28"/>
          <w:szCs w:val="28"/>
        </w:rPr>
        <w:t>ая данное обстоятельство, а так</w:t>
      </w:r>
      <w:r w:rsidRPr="00B2011E">
        <w:rPr>
          <w:color w:val="000000"/>
          <w:sz w:val="28"/>
          <w:szCs w:val="28"/>
        </w:rPr>
        <w:t>же то</w:t>
      </w:r>
      <w:r w:rsidRPr="00B2011E">
        <w:rPr>
          <w:color w:val="000000"/>
          <w:sz w:val="28"/>
          <w:szCs w:val="28"/>
        </w:rPr>
        <w:t xml:space="preserve">, что совершенное </w:t>
      </w:r>
      <w:r>
        <w:rPr>
          <w:color w:val="000000"/>
          <w:sz w:val="28"/>
          <w:szCs w:val="28"/>
        </w:rPr>
        <w:t xml:space="preserve">должностным </w:t>
      </w:r>
      <w:r w:rsidRPr="00B2011E">
        <w:rPr>
          <w:color w:val="000000"/>
          <w:sz w:val="28"/>
          <w:szCs w:val="28"/>
        </w:rPr>
        <w:t>лицом деяние не повлекло причинения вреда или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</w:t>
      </w:r>
      <w:r w:rsidRPr="00B2011E">
        <w:rPr>
          <w:color w:val="000000"/>
          <w:sz w:val="28"/>
          <w:szCs w:val="28"/>
        </w:rPr>
        <w:t>сийской Федерации, безопасности государства, угрозы чрезвычайных ситуаций природного и техногенного характера, имущественного ущерба, судья находит возможным замену наказания в виде штрафа предупреждением.</w:t>
      </w:r>
    </w:p>
    <w:p w:rsidR="00C5576E" w:rsidRPr="008E7F97" w:rsidP="00C5576E">
      <w:pPr>
        <w:pStyle w:val="BodyTextIndent"/>
        <w:suppressAutoHyphens/>
        <w:rPr>
          <w:sz w:val="28"/>
          <w:szCs w:val="28"/>
        </w:rPr>
      </w:pPr>
      <w:r w:rsidRPr="008E7F97">
        <w:rPr>
          <w:sz w:val="28"/>
          <w:szCs w:val="28"/>
        </w:rPr>
        <w:t>Руководствуясь ст</w:t>
      </w:r>
      <w:r>
        <w:rPr>
          <w:sz w:val="28"/>
          <w:szCs w:val="28"/>
          <w:lang w:val="ru-RU"/>
        </w:rPr>
        <w:t>атьями</w:t>
      </w:r>
      <w:r w:rsidR="008819D2">
        <w:rPr>
          <w:sz w:val="28"/>
          <w:szCs w:val="28"/>
        </w:rPr>
        <w:t xml:space="preserve"> </w:t>
      </w:r>
      <w:r w:rsidR="00FE7663">
        <w:rPr>
          <w:sz w:val="28"/>
          <w:szCs w:val="28"/>
          <w:lang w:val="ru-RU"/>
        </w:rPr>
        <w:t xml:space="preserve">4.1.1, </w:t>
      </w:r>
      <w:r w:rsidR="008819D2">
        <w:rPr>
          <w:sz w:val="28"/>
          <w:szCs w:val="28"/>
        </w:rPr>
        <w:t>29.9, 29.10</w:t>
      </w:r>
      <w:r w:rsidR="008819D2">
        <w:rPr>
          <w:sz w:val="28"/>
          <w:szCs w:val="28"/>
          <w:lang w:val="ru-RU"/>
        </w:rPr>
        <w:t xml:space="preserve"> </w:t>
      </w:r>
      <w:r w:rsidRPr="008E7F97">
        <w:rPr>
          <w:sz w:val="28"/>
          <w:szCs w:val="28"/>
        </w:rPr>
        <w:t>Кодекса</w:t>
      </w:r>
      <w:r w:rsidRPr="008E7F97">
        <w:rPr>
          <w:sz w:val="28"/>
          <w:szCs w:val="28"/>
        </w:rPr>
        <w:t xml:space="preserve"> Российской Федерации об административных правонарушениях, мировой судья</w:t>
      </w:r>
    </w:p>
    <w:p w:rsidR="00C5576E" w:rsidRPr="008E7F97" w:rsidP="00C5576E">
      <w:pPr>
        <w:pStyle w:val="BodyTextIndent"/>
        <w:suppressAutoHyphens/>
        <w:rPr>
          <w:sz w:val="28"/>
          <w:szCs w:val="28"/>
        </w:rPr>
      </w:pPr>
    </w:p>
    <w:p w:rsidR="00C5576E" w:rsidRPr="008E7F97" w:rsidP="00C5576E">
      <w:pPr>
        <w:jc w:val="center"/>
        <w:rPr>
          <w:sz w:val="28"/>
          <w:szCs w:val="28"/>
        </w:rPr>
      </w:pPr>
      <w:r w:rsidRPr="008E7F97">
        <w:rPr>
          <w:sz w:val="28"/>
          <w:szCs w:val="28"/>
        </w:rPr>
        <w:t>ПОСТАНОВИЛ:</w:t>
      </w:r>
    </w:p>
    <w:p w:rsidR="00C1436B" w:rsidP="00C5576E">
      <w:pPr>
        <w:pStyle w:val="BodyTextIndent"/>
        <w:suppressAutoHyphens/>
        <w:rPr>
          <w:sz w:val="28"/>
          <w:szCs w:val="28"/>
        </w:rPr>
      </w:pPr>
    </w:p>
    <w:p w:rsidR="00DF5FF6" w:rsidRPr="00DF5FF6" w:rsidP="00C5576E">
      <w:pPr>
        <w:pStyle w:val="BodyTextIndent"/>
        <w:suppressAutoHyphens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директора </w:t>
      </w:r>
      <w:r w:rsidR="0096486A">
        <w:rPr>
          <w:sz w:val="28"/>
          <w:szCs w:val="28"/>
          <w:lang w:val="ru-RU"/>
        </w:rPr>
        <w:t>муниципально</w:t>
      </w:r>
      <w:r>
        <w:rPr>
          <w:sz w:val="28"/>
          <w:szCs w:val="28"/>
          <w:lang w:val="ru-RU"/>
        </w:rPr>
        <w:t>го</w:t>
      </w:r>
      <w:r w:rsidR="0096486A">
        <w:rPr>
          <w:sz w:val="28"/>
          <w:szCs w:val="28"/>
          <w:lang w:val="ru-RU"/>
        </w:rPr>
        <w:t xml:space="preserve"> автономно</w:t>
      </w:r>
      <w:r>
        <w:rPr>
          <w:sz w:val="28"/>
          <w:szCs w:val="28"/>
          <w:lang w:val="ru-RU"/>
        </w:rPr>
        <w:t>го</w:t>
      </w:r>
      <w:r w:rsidR="0096486A">
        <w:rPr>
          <w:sz w:val="28"/>
          <w:szCs w:val="28"/>
          <w:lang w:val="ru-RU"/>
        </w:rPr>
        <w:t xml:space="preserve"> учреждени</w:t>
      </w:r>
      <w:r>
        <w:rPr>
          <w:sz w:val="28"/>
          <w:szCs w:val="28"/>
          <w:lang w:val="ru-RU"/>
        </w:rPr>
        <w:t>я</w:t>
      </w:r>
      <w:r w:rsidR="0096486A">
        <w:rPr>
          <w:sz w:val="28"/>
          <w:szCs w:val="28"/>
          <w:lang w:val="ru-RU"/>
        </w:rPr>
        <w:t xml:space="preserve"> дополнительного образования города Нижневартовска «Детская музыкальная школа имени Юрия Дмитриевича Кузнецова» </w:t>
      </w:r>
      <w:r>
        <w:rPr>
          <w:sz w:val="28"/>
          <w:szCs w:val="28"/>
          <w:lang w:val="ru-RU"/>
        </w:rPr>
        <w:t>Фетисову Ю</w:t>
      </w:r>
      <w:r>
        <w:rPr>
          <w:sz w:val="28"/>
          <w:szCs w:val="28"/>
          <w:lang w:val="ru-RU"/>
        </w:rPr>
        <w:t xml:space="preserve">лию Владимировну </w:t>
      </w:r>
      <w:r w:rsidRPr="008E7F97" w:rsidR="00C5576E">
        <w:rPr>
          <w:sz w:val="28"/>
          <w:szCs w:val="28"/>
        </w:rPr>
        <w:t>признать виновн</w:t>
      </w:r>
      <w:r>
        <w:rPr>
          <w:sz w:val="28"/>
          <w:szCs w:val="28"/>
          <w:lang w:val="ru-RU"/>
        </w:rPr>
        <w:t>ой</w:t>
      </w:r>
      <w:r w:rsidR="00C5576E">
        <w:rPr>
          <w:sz w:val="28"/>
          <w:szCs w:val="28"/>
          <w:lang w:val="ru-RU"/>
        </w:rPr>
        <w:t xml:space="preserve"> </w:t>
      </w:r>
      <w:r w:rsidRPr="008E7F97" w:rsidR="00C5576E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 w:rsidR="00067EA3">
        <w:rPr>
          <w:sz w:val="28"/>
          <w:szCs w:val="28"/>
        </w:rPr>
        <w:t>ст.1</w:t>
      </w:r>
      <w:r w:rsidR="00067EA3">
        <w:rPr>
          <w:sz w:val="28"/>
          <w:szCs w:val="28"/>
          <w:lang w:val="ru-RU"/>
        </w:rPr>
        <w:t>5</w:t>
      </w:r>
      <w:r w:rsidR="00067EA3">
        <w:rPr>
          <w:sz w:val="28"/>
          <w:szCs w:val="28"/>
        </w:rPr>
        <w:t>.</w:t>
      </w:r>
      <w:r w:rsidR="00067EA3">
        <w:rPr>
          <w:sz w:val="28"/>
          <w:szCs w:val="28"/>
          <w:lang w:val="ru-RU"/>
        </w:rPr>
        <w:t>14</w:t>
      </w:r>
      <w:r w:rsidRPr="008E7F97" w:rsidR="00C5576E">
        <w:rPr>
          <w:sz w:val="28"/>
          <w:szCs w:val="28"/>
        </w:rPr>
        <w:t xml:space="preserve"> Кодекса Российской Федерации об административных правонарушениях</w:t>
      </w:r>
      <w:r w:rsidR="00C5576E">
        <w:rPr>
          <w:sz w:val="28"/>
          <w:szCs w:val="28"/>
        </w:rPr>
        <w:t>,</w:t>
      </w:r>
      <w:r w:rsidRPr="008E7F97" w:rsidR="00C5576E">
        <w:rPr>
          <w:sz w:val="28"/>
          <w:szCs w:val="28"/>
        </w:rPr>
        <w:t xml:space="preserve"> и назначить наказание в виде </w:t>
      </w:r>
      <w:r>
        <w:rPr>
          <w:sz w:val="28"/>
          <w:szCs w:val="28"/>
          <w:lang w:val="ru-RU"/>
        </w:rPr>
        <w:t xml:space="preserve">предупреждения. </w:t>
      </w:r>
    </w:p>
    <w:p w:rsidR="00C5576E" w:rsidP="00C5576E">
      <w:pPr>
        <w:ind w:firstLine="540"/>
        <w:jc w:val="both"/>
        <w:rPr>
          <w:sz w:val="28"/>
          <w:szCs w:val="28"/>
        </w:rPr>
      </w:pPr>
      <w:r w:rsidRPr="008E7F97">
        <w:rPr>
          <w:sz w:val="28"/>
          <w:szCs w:val="28"/>
        </w:rPr>
        <w:t xml:space="preserve">Постановление может быть обжаловано </w:t>
      </w:r>
      <w:r w:rsidRPr="008E7F97">
        <w:rPr>
          <w:sz w:val="28"/>
          <w:szCs w:val="28"/>
        </w:rPr>
        <w:t>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C33246" w:rsidRPr="008E7F97" w:rsidP="00C5576E">
      <w:pPr>
        <w:ind w:firstLine="540"/>
        <w:jc w:val="both"/>
        <w:rPr>
          <w:sz w:val="28"/>
          <w:szCs w:val="28"/>
        </w:rPr>
      </w:pPr>
    </w:p>
    <w:p w:rsidR="00C5576E" w:rsidP="00C5576E">
      <w:pPr>
        <w:ind w:firstLine="540"/>
        <w:jc w:val="both"/>
        <w:rPr>
          <w:sz w:val="28"/>
          <w:szCs w:val="28"/>
        </w:rPr>
      </w:pPr>
    </w:p>
    <w:p w:rsidR="00292F2A" w:rsidRPr="00351B2A" w:rsidP="00292F2A">
      <w:pPr>
        <w:pStyle w:val="PlainText"/>
        <w:ind w:right="-5"/>
        <w:rPr>
          <w:rFonts w:ascii="Times New Roman" w:eastAsia="MS Mincho" w:hAnsi="Times New Roman" w:cs="Times New Roman"/>
          <w:bCs/>
          <w:sz w:val="28"/>
          <w:szCs w:val="28"/>
        </w:rPr>
      </w:pPr>
      <w:r w:rsidRPr="00351B2A">
        <w:rPr>
          <w:rFonts w:ascii="Times New Roman" w:eastAsia="MS Mincho" w:hAnsi="Times New Roman" w:cs="Times New Roman"/>
          <w:bCs/>
          <w:sz w:val="28"/>
          <w:szCs w:val="28"/>
        </w:rPr>
        <w:t>Мировой судья                                                                                      Т.А</w:t>
      </w:r>
      <w:r w:rsidRPr="00351B2A">
        <w:rPr>
          <w:rFonts w:ascii="Times New Roman" w:eastAsia="MS Mincho" w:hAnsi="Times New Roman" w:cs="Times New Roman"/>
          <w:bCs/>
          <w:sz w:val="28"/>
          <w:szCs w:val="28"/>
        </w:rPr>
        <w:t>. Лаптева</w:t>
      </w:r>
    </w:p>
    <w:sectPr w:rsidSect="005D36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8" w:right="907" w:bottom="426" w:left="1247" w:header="720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A4F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A4F20">
    <w:pPr>
      <w:pStyle w:val="Footer"/>
      <w:ind w:right="360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6943725</wp:posOffset>
              </wp:positionH>
              <wp:positionV relativeFrom="paragraph">
                <wp:posOffset>635</wp:posOffset>
              </wp:positionV>
              <wp:extent cx="73660" cy="172085"/>
              <wp:effectExtent l="0" t="0" r="0" b="0"/>
              <wp:wrapSquare wrapText="largest"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4F20">
                          <w:pPr>
                            <w:pStyle w:val="Foo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2049" type="#_x0000_t202" style="width:5.8pt;height:13.55pt;margin-top:0.05pt;margin-left:546.7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251659264" stroked="f">
              <v:fill opacity="0"/>
              <v:textbox inset="0,0,0,0">
                <w:txbxContent>
                  <w:p w:rsidR="004A4F20">
                    <w:pPr>
                      <w:pStyle w:val="Footer"/>
                    </w:pP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A4F2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A4F20" w:rsidP="00A53AF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60BE">
      <w:rPr>
        <w:rStyle w:val="PageNumber"/>
        <w:noProof/>
      </w:rPr>
      <w:t>4</w:t>
    </w:r>
    <w:r>
      <w:rPr>
        <w:rStyle w:val="PageNumber"/>
      </w:rPr>
      <w:fldChar w:fldCharType="end"/>
    </w:r>
  </w:p>
  <w:p w:rsidR="004A4F20" w:rsidP="00A53AF3">
    <w:pPr>
      <w:pStyle w:val="Header"/>
      <w:ind w:right="360"/>
    </w:pPr>
  </w:p>
  <w:p w:rsidR="00331A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A4F20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Pr="00FF16AA" w:rsidR="00FF16AA">
      <w:rPr>
        <w:noProof/>
        <w:lang w:val="ru-RU"/>
      </w:rPr>
      <w:t>9</w:t>
    </w:r>
    <w:r>
      <w:fldChar w:fldCharType="end"/>
    </w:r>
  </w:p>
  <w:p w:rsidR="004A4F20">
    <w:pPr>
      <w:pStyle w:val="Header"/>
    </w:pPr>
  </w:p>
  <w:p w:rsidR="00331A7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A4F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EB5C25"/>
    <w:multiLevelType w:val="multilevel"/>
    <w:tmpl w:val="287A5232"/>
    <w:lvl w:ilvl="0">
      <w:start w:val="2018"/>
      <w:numFmt w:val="decimal"/>
      <w:lvlText w:val="26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">
    <w:nsid w:val="109252B4"/>
    <w:multiLevelType w:val="multilevel"/>
    <w:tmpl w:val="27F658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">
    <w:nsid w:val="169D3401"/>
    <w:multiLevelType w:val="multilevel"/>
    <w:tmpl w:val="A4749F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">
    <w:nsid w:val="235645F6"/>
    <w:multiLevelType w:val="multilevel"/>
    <w:tmpl w:val="4FB086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4">
    <w:nsid w:val="277F0028"/>
    <w:multiLevelType w:val="multilevel"/>
    <w:tmpl w:val="5712A0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5">
    <w:nsid w:val="2D222DEE"/>
    <w:multiLevelType w:val="multilevel"/>
    <w:tmpl w:val="806E7578"/>
    <w:lvl w:ilvl="0">
      <w:start w:val="2018"/>
      <w:numFmt w:val="decimal"/>
      <w:lvlText w:val="26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6">
    <w:nsid w:val="2E441B97"/>
    <w:multiLevelType w:val="hybridMultilevel"/>
    <w:tmpl w:val="5F8861E8"/>
    <w:lvl w:ilvl="0">
      <w:start w:val="26"/>
      <w:numFmt w:val="decimal"/>
      <w:lvlText w:val="%1"/>
      <w:lvlJc w:val="left"/>
      <w:pPr>
        <w:ind w:left="9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80" w:hanging="360"/>
      </w:pPr>
    </w:lvl>
    <w:lvl w:ilvl="2" w:tentative="1">
      <w:start w:val="1"/>
      <w:numFmt w:val="lowerRoman"/>
      <w:lvlText w:val="%3."/>
      <w:lvlJc w:val="right"/>
      <w:pPr>
        <w:ind w:left="2400" w:hanging="180"/>
      </w:pPr>
    </w:lvl>
    <w:lvl w:ilvl="3" w:tentative="1">
      <w:start w:val="1"/>
      <w:numFmt w:val="decimal"/>
      <w:lvlText w:val="%4."/>
      <w:lvlJc w:val="left"/>
      <w:pPr>
        <w:ind w:left="3120" w:hanging="360"/>
      </w:pPr>
    </w:lvl>
    <w:lvl w:ilvl="4" w:tentative="1">
      <w:start w:val="1"/>
      <w:numFmt w:val="lowerLetter"/>
      <w:lvlText w:val="%5."/>
      <w:lvlJc w:val="left"/>
      <w:pPr>
        <w:ind w:left="3840" w:hanging="360"/>
      </w:pPr>
    </w:lvl>
    <w:lvl w:ilvl="5" w:tentative="1">
      <w:start w:val="1"/>
      <w:numFmt w:val="lowerRoman"/>
      <w:lvlText w:val="%6."/>
      <w:lvlJc w:val="right"/>
      <w:pPr>
        <w:ind w:left="4560" w:hanging="180"/>
      </w:pPr>
    </w:lvl>
    <w:lvl w:ilvl="6" w:tentative="1">
      <w:start w:val="1"/>
      <w:numFmt w:val="decimal"/>
      <w:lvlText w:val="%7."/>
      <w:lvlJc w:val="left"/>
      <w:pPr>
        <w:ind w:left="5280" w:hanging="360"/>
      </w:pPr>
    </w:lvl>
    <w:lvl w:ilvl="7" w:tentative="1">
      <w:start w:val="1"/>
      <w:numFmt w:val="lowerLetter"/>
      <w:lvlText w:val="%8."/>
      <w:lvlJc w:val="left"/>
      <w:pPr>
        <w:ind w:left="6000" w:hanging="360"/>
      </w:pPr>
    </w:lvl>
    <w:lvl w:ilvl="8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37F97EEA"/>
    <w:multiLevelType w:val="multilevel"/>
    <w:tmpl w:val="7846991A"/>
    <w:lvl w:ilvl="0">
      <w:start w:val="65"/>
      <w:numFmt w:val="decimal"/>
      <w:lvlText w:val="6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8">
    <w:nsid w:val="3CE2726D"/>
    <w:multiLevelType w:val="multilevel"/>
    <w:tmpl w:val="0040CE94"/>
    <w:lvl w:ilvl="0">
      <w:start w:val="97"/>
      <w:numFmt w:val="decimal"/>
      <w:lvlText w:val="19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9">
    <w:nsid w:val="3EEF1C24"/>
    <w:multiLevelType w:val="multilevel"/>
    <w:tmpl w:val="7184335A"/>
    <w:lvl w:ilvl="0">
      <w:start w:val="65"/>
      <w:numFmt w:val="decimal"/>
      <w:lvlText w:val="1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0">
    <w:nsid w:val="40E54B4A"/>
    <w:multiLevelType w:val="multilevel"/>
    <w:tmpl w:val="45261906"/>
    <w:lvl w:ilvl="0">
      <w:start w:val="97"/>
      <w:numFmt w:val="decimal"/>
      <w:lvlText w:val="19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1">
    <w:nsid w:val="60DC11CE"/>
    <w:multiLevelType w:val="multilevel"/>
    <w:tmpl w:val="5B3EDE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2">
    <w:nsid w:val="62DE267D"/>
    <w:multiLevelType w:val="multilevel"/>
    <w:tmpl w:val="8D30D5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3">
    <w:nsid w:val="795574AC"/>
    <w:multiLevelType w:val="multilevel"/>
    <w:tmpl w:val="9154B8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3"/>
  </w:num>
  <w:num w:numId="7">
    <w:abstractNumId w:val="11"/>
  </w:num>
  <w:num w:numId="8">
    <w:abstractNumId w:val="12"/>
  </w:num>
  <w:num w:numId="9">
    <w:abstractNumId w:val="8"/>
  </w:num>
  <w:num w:numId="10">
    <w:abstractNumId w:val="9"/>
  </w:num>
  <w:num w:numId="11">
    <w:abstractNumId w:val="10"/>
  </w:num>
  <w:num w:numId="12">
    <w:abstractNumId w:val="7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46F"/>
    <w:rsid w:val="00010CB6"/>
    <w:rsid w:val="000443E9"/>
    <w:rsid w:val="00055A8C"/>
    <w:rsid w:val="00064DA1"/>
    <w:rsid w:val="00067EA3"/>
    <w:rsid w:val="000778DA"/>
    <w:rsid w:val="000813DF"/>
    <w:rsid w:val="000A0953"/>
    <w:rsid w:val="000B08FB"/>
    <w:rsid w:val="000F168D"/>
    <w:rsid w:val="001046B4"/>
    <w:rsid w:val="001060FA"/>
    <w:rsid w:val="00134AD2"/>
    <w:rsid w:val="00156F96"/>
    <w:rsid w:val="00157F97"/>
    <w:rsid w:val="0017032E"/>
    <w:rsid w:val="00177927"/>
    <w:rsid w:val="0018574D"/>
    <w:rsid w:val="001A3088"/>
    <w:rsid w:val="001D1B0F"/>
    <w:rsid w:val="001E11D6"/>
    <w:rsid w:val="001E22DF"/>
    <w:rsid w:val="001F15C4"/>
    <w:rsid w:val="001F5682"/>
    <w:rsid w:val="00204F09"/>
    <w:rsid w:val="0022382F"/>
    <w:rsid w:val="002344EA"/>
    <w:rsid w:val="00280652"/>
    <w:rsid w:val="0029121B"/>
    <w:rsid w:val="00292F2A"/>
    <w:rsid w:val="00295031"/>
    <w:rsid w:val="00296D9E"/>
    <w:rsid w:val="0029731F"/>
    <w:rsid w:val="002B6782"/>
    <w:rsid w:val="002E7FF2"/>
    <w:rsid w:val="002F35AB"/>
    <w:rsid w:val="0030473F"/>
    <w:rsid w:val="0031679A"/>
    <w:rsid w:val="003231FA"/>
    <w:rsid w:val="00325AEE"/>
    <w:rsid w:val="003300E8"/>
    <w:rsid w:val="00331A77"/>
    <w:rsid w:val="00344637"/>
    <w:rsid w:val="003452AE"/>
    <w:rsid w:val="003460BE"/>
    <w:rsid w:val="0035103B"/>
    <w:rsid w:val="00351281"/>
    <w:rsid w:val="00351B2A"/>
    <w:rsid w:val="00366891"/>
    <w:rsid w:val="003B25D6"/>
    <w:rsid w:val="003D371E"/>
    <w:rsid w:val="003D4B8D"/>
    <w:rsid w:val="00407BE7"/>
    <w:rsid w:val="00430C9E"/>
    <w:rsid w:val="00432360"/>
    <w:rsid w:val="0045263D"/>
    <w:rsid w:val="00474236"/>
    <w:rsid w:val="00480606"/>
    <w:rsid w:val="00496DA4"/>
    <w:rsid w:val="004A4F20"/>
    <w:rsid w:val="004C1435"/>
    <w:rsid w:val="004D6EB0"/>
    <w:rsid w:val="004D79CB"/>
    <w:rsid w:val="005321B6"/>
    <w:rsid w:val="005343E1"/>
    <w:rsid w:val="00566599"/>
    <w:rsid w:val="00567E91"/>
    <w:rsid w:val="00597B8C"/>
    <w:rsid w:val="005B1464"/>
    <w:rsid w:val="005D3608"/>
    <w:rsid w:val="005F3AB3"/>
    <w:rsid w:val="00626B76"/>
    <w:rsid w:val="0063016B"/>
    <w:rsid w:val="00644BA6"/>
    <w:rsid w:val="00647336"/>
    <w:rsid w:val="00665703"/>
    <w:rsid w:val="006702E4"/>
    <w:rsid w:val="00670FD8"/>
    <w:rsid w:val="006869B2"/>
    <w:rsid w:val="006A4332"/>
    <w:rsid w:val="006C3BB7"/>
    <w:rsid w:val="0071127C"/>
    <w:rsid w:val="00715E0A"/>
    <w:rsid w:val="00724CF8"/>
    <w:rsid w:val="0073185E"/>
    <w:rsid w:val="00740A86"/>
    <w:rsid w:val="00747327"/>
    <w:rsid w:val="00762279"/>
    <w:rsid w:val="00771971"/>
    <w:rsid w:val="007F6427"/>
    <w:rsid w:val="0082151B"/>
    <w:rsid w:val="008819D2"/>
    <w:rsid w:val="008D5108"/>
    <w:rsid w:val="008D518F"/>
    <w:rsid w:val="008D58F0"/>
    <w:rsid w:val="008E135A"/>
    <w:rsid w:val="008E7F97"/>
    <w:rsid w:val="00905801"/>
    <w:rsid w:val="00922388"/>
    <w:rsid w:val="0096346F"/>
    <w:rsid w:val="0096486A"/>
    <w:rsid w:val="00964D94"/>
    <w:rsid w:val="009717E3"/>
    <w:rsid w:val="009839CD"/>
    <w:rsid w:val="009B13D1"/>
    <w:rsid w:val="009C4536"/>
    <w:rsid w:val="00A00376"/>
    <w:rsid w:val="00A02671"/>
    <w:rsid w:val="00A050D9"/>
    <w:rsid w:val="00A33105"/>
    <w:rsid w:val="00A47A0A"/>
    <w:rsid w:val="00A53AF3"/>
    <w:rsid w:val="00A5679E"/>
    <w:rsid w:val="00A8467B"/>
    <w:rsid w:val="00B05A9E"/>
    <w:rsid w:val="00B2011E"/>
    <w:rsid w:val="00B77C36"/>
    <w:rsid w:val="00B84812"/>
    <w:rsid w:val="00B870BE"/>
    <w:rsid w:val="00BA0DA9"/>
    <w:rsid w:val="00BA5F66"/>
    <w:rsid w:val="00BB2695"/>
    <w:rsid w:val="00BB7BE5"/>
    <w:rsid w:val="00BC3322"/>
    <w:rsid w:val="00BC425F"/>
    <w:rsid w:val="00C1436B"/>
    <w:rsid w:val="00C179C3"/>
    <w:rsid w:val="00C23632"/>
    <w:rsid w:val="00C33246"/>
    <w:rsid w:val="00C333B8"/>
    <w:rsid w:val="00C54392"/>
    <w:rsid w:val="00C5576E"/>
    <w:rsid w:val="00C63126"/>
    <w:rsid w:val="00C73ADD"/>
    <w:rsid w:val="00CA55B9"/>
    <w:rsid w:val="00CE39C3"/>
    <w:rsid w:val="00D022C4"/>
    <w:rsid w:val="00D03CE9"/>
    <w:rsid w:val="00D04BE9"/>
    <w:rsid w:val="00D06801"/>
    <w:rsid w:val="00D33ECD"/>
    <w:rsid w:val="00D469EF"/>
    <w:rsid w:val="00D5064F"/>
    <w:rsid w:val="00D628EB"/>
    <w:rsid w:val="00D7270B"/>
    <w:rsid w:val="00D77B12"/>
    <w:rsid w:val="00D8056D"/>
    <w:rsid w:val="00D829A7"/>
    <w:rsid w:val="00D83162"/>
    <w:rsid w:val="00D852CE"/>
    <w:rsid w:val="00DC2BBD"/>
    <w:rsid w:val="00DE2FE7"/>
    <w:rsid w:val="00DF5FF6"/>
    <w:rsid w:val="00E05767"/>
    <w:rsid w:val="00E12D47"/>
    <w:rsid w:val="00E237B0"/>
    <w:rsid w:val="00E23F7F"/>
    <w:rsid w:val="00E51B82"/>
    <w:rsid w:val="00E6414E"/>
    <w:rsid w:val="00E66E1D"/>
    <w:rsid w:val="00E6732D"/>
    <w:rsid w:val="00E8745E"/>
    <w:rsid w:val="00EB5988"/>
    <w:rsid w:val="00EE7CFC"/>
    <w:rsid w:val="00EF3236"/>
    <w:rsid w:val="00F23C84"/>
    <w:rsid w:val="00F61BD3"/>
    <w:rsid w:val="00F62323"/>
    <w:rsid w:val="00F63C23"/>
    <w:rsid w:val="00F804FC"/>
    <w:rsid w:val="00F85985"/>
    <w:rsid w:val="00FB0469"/>
    <w:rsid w:val="00FD0F98"/>
    <w:rsid w:val="00FE7663"/>
    <w:rsid w:val="00FF16A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6F4C6BA-D5F3-4E40-927D-C1582F45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uiPriority w:val="99"/>
    <w:rsid w:val="00C5576E"/>
    <w:rPr>
      <w:rFonts w:cs="Times New Roman"/>
    </w:rPr>
  </w:style>
  <w:style w:type="paragraph" w:styleId="BodyText">
    <w:name w:val="Body Text"/>
    <w:basedOn w:val="Normal"/>
    <w:link w:val="a"/>
    <w:uiPriority w:val="99"/>
    <w:rsid w:val="00C5576E"/>
    <w:pPr>
      <w:spacing w:after="120"/>
    </w:pPr>
    <w:rPr>
      <w:lang w:val="x-none"/>
    </w:rPr>
  </w:style>
  <w:style w:type="character" w:customStyle="1" w:styleId="a">
    <w:name w:val="Основной текст Знак"/>
    <w:basedOn w:val="DefaultParagraphFont"/>
    <w:link w:val="BodyText"/>
    <w:uiPriority w:val="99"/>
    <w:rsid w:val="00C5576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BodyTextIndent">
    <w:name w:val="Body Text Indent"/>
    <w:basedOn w:val="Normal"/>
    <w:link w:val="1"/>
    <w:uiPriority w:val="99"/>
    <w:rsid w:val="00C5576E"/>
    <w:pPr>
      <w:ind w:firstLine="540"/>
      <w:jc w:val="both"/>
    </w:pPr>
    <w:rPr>
      <w:lang w:val="x-none"/>
    </w:rPr>
  </w:style>
  <w:style w:type="character" w:customStyle="1" w:styleId="a0">
    <w:name w:val="Основной текст с отступом Знак"/>
    <w:basedOn w:val="DefaultParagraphFont"/>
    <w:uiPriority w:val="99"/>
    <w:semiHidden/>
    <w:rsid w:val="00C5576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текст с отступом Знак1"/>
    <w:link w:val="BodyTextIndent"/>
    <w:uiPriority w:val="99"/>
    <w:locked/>
    <w:rsid w:val="00C5576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Footer">
    <w:name w:val="footer"/>
    <w:basedOn w:val="Normal"/>
    <w:link w:val="a1"/>
    <w:uiPriority w:val="99"/>
    <w:rsid w:val="00C5576E"/>
    <w:pPr>
      <w:tabs>
        <w:tab w:val="center" w:pos="4677"/>
        <w:tab w:val="right" w:pos="9355"/>
      </w:tabs>
    </w:pPr>
    <w:rPr>
      <w:lang w:val="x-none"/>
    </w:rPr>
  </w:style>
  <w:style w:type="character" w:customStyle="1" w:styleId="a1">
    <w:name w:val="Нижний колонтитул Знак"/>
    <w:basedOn w:val="DefaultParagraphFont"/>
    <w:link w:val="Footer"/>
    <w:uiPriority w:val="99"/>
    <w:rsid w:val="00C5576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Header">
    <w:name w:val="header"/>
    <w:basedOn w:val="Normal"/>
    <w:link w:val="a2"/>
    <w:uiPriority w:val="99"/>
    <w:rsid w:val="00C5576E"/>
    <w:pPr>
      <w:suppressLineNumbers/>
      <w:tabs>
        <w:tab w:val="center" w:pos="4819"/>
        <w:tab w:val="right" w:pos="9638"/>
      </w:tabs>
    </w:pPr>
    <w:rPr>
      <w:lang w:val="x-none"/>
    </w:rPr>
  </w:style>
  <w:style w:type="character" w:customStyle="1" w:styleId="a2">
    <w:name w:val="Верхний колонтитул Знак"/>
    <w:basedOn w:val="DefaultParagraphFont"/>
    <w:link w:val="Header"/>
    <w:uiPriority w:val="99"/>
    <w:rsid w:val="00C5576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Hyperlink">
    <w:name w:val="Hyperlink"/>
    <w:uiPriority w:val="99"/>
    <w:rsid w:val="00C5576E"/>
    <w:rPr>
      <w:color w:val="0000FF"/>
      <w:u w:val="single"/>
    </w:rPr>
  </w:style>
  <w:style w:type="paragraph" w:customStyle="1" w:styleId="ConsPlusNormal">
    <w:name w:val="ConsPlusNormal"/>
    <w:rsid w:val="00C557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Normal"/>
    <w:rsid w:val="00C5576E"/>
    <w:pPr>
      <w:spacing w:before="100" w:beforeAutospacing="1" w:after="100" w:afterAutospacing="1"/>
    </w:pPr>
    <w:rPr>
      <w:lang w:eastAsia="ru-RU"/>
    </w:rPr>
  </w:style>
  <w:style w:type="paragraph" w:styleId="PlainText">
    <w:name w:val="Plain Text"/>
    <w:basedOn w:val="Normal"/>
    <w:link w:val="a3"/>
    <w:rsid w:val="00C5576E"/>
    <w:rPr>
      <w:rFonts w:ascii="Courier New" w:hAnsi="Courier New" w:cs="Courier New"/>
      <w:sz w:val="20"/>
      <w:szCs w:val="20"/>
      <w:lang w:eastAsia="ru-RU"/>
    </w:rPr>
  </w:style>
  <w:style w:type="character" w:customStyle="1" w:styleId="a3">
    <w:name w:val="Текст Знак"/>
    <w:basedOn w:val="DefaultParagraphFont"/>
    <w:link w:val="PlainText"/>
    <w:rsid w:val="00C557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a4"/>
    <w:uiPriority w:val="99"/>
    <w:semiHidden/>
    <w:unhideWhenUsed/>
    <w:rsid w:val="00C5576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C5576E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5">
    <w:name w:val="Гипертекстовая ссылка"/>
    <w:basedOn w:val="DefaultParagraphFont"/>
    <w:uiPriority w:val="99"/>
    <w:rsid w:val="0018574D"/>
    <w:rPr>
      <w:color w:val="106BBE"/>
    </w:rPr>
  </w:style>
  <w:style w:type="character" w:customStyle="1" w:styleId="a6">
    <w:name w:val="Основной текст_"/>
    <w:basedOn w:val="DefaultParagraphFont"/>
    <w:link w:val="10"/>
    <w:rsid w:val="009717E3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character" w:customStyle="1" w:styleId="0pt">
    <w:name w:val="Основной текст + Интервал 0 pt"/>
    <w:basedOn w:val="a6"/>
    <w:rsid w:val="009717E3"/>
    <w:rPr>
      <w:rFonts w:ascii="Times New Roman" w:eastAsia="Times New Roman" w:hAnsi="Times New Roman" w:cs="Times New Roman"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0">
    <w:name w:val="Основной текст1"/>
    <w:basedOn w:val="Normal"/>
    <w:link w:val="a6"/>
    <w:rsid w:val="009717E3"/>
    <w:pPr>
      <w:widowControl w:val="0"/>
      <w:shd w:val="clear" w:color="auto" w:fill="FFFFFF"/>
      <w:spacing w:before="300" w:after="420" w:line="0" w:lineRule="atLeast"/>
      <w:jc w:val="both"/>
    </w:pPr>
    <w:rPr>
      <w:spacing w:val="5"/>
      <w:sz w:val="25"/>
      <w:szCs w:val="25"/>
      <w:lang w:eastAsia="en-US"/>
    </w:rPr>
  </w:style>
  <w:style w:type="character" w:customStyle="1" w:styleId="9">
    <w:name w:val="Основной текст (9)_"/>
    <w:basedOn w:val="DefaultParagraphFont"/>
    <w:link w:val="90"/>
    <w:rsid w:val="00D469EF"/>
    <w:rPr>
      <w:rFonts w:ascii="Times New Roman" w:eastAsia="Times New Roman" w:hAnsi="Times New Roman" w:cs="Times New Roman"/>
      <w:i/>
      <w:iCs/>
      <w:spacing w:val="2"/>
      <w:shd w:val="clear" w:color="auto" w:fill="FFFFFF"/>
    </w:rPr>
  </w:style>
  <w:style w:type="paragraph" w:customStyle="1" w:styleId="90">
    <w:name w:val="Основной текст (9)"/>
    <w:basedOn w:val="Normal"/>
    <w:link w:val="9"/>
    <w:rsid w:val="00D469EF"/>
    <w:pPr>
      <w:widowControl w:val="0"/>
      <w:shd w:val="clear" w:color="auto" w:fill="FFFFFF"/>
      <w:spacing w:before="60" w:after="60" w:line="0" w:lineRule="atLeast"/>
    </w:pPr>
    <w:rPr>
      <w:i/>
      <w:iCs/>
      <w:spacing w:val="2"/>
      <w:sz w:val="22"/>
      <w:szCs w:val="22"/>
      <w:lang w:eastAsia="en-US"/>
    </w:rPr>
  </w:style>
  <w:style w:type="character" w:customStyle="1" w:styleId="9pt0pt">
    <w:name w:val="Основной текст + 9 pt;Полужирный;Курсив;Интервал 0 pt"/>
    <w:basedOn w:val="a6"/>
    <w:rsid w:val="001046B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/>
    </w:rPr>
  </w:style>
  <w:style w:type="character" w:customStyle="1" w:styleId="2">
    <w:name w:val="Основной текст (2)_"/>
    <w:basedOn w:val="DefaultParagraphFont"/>
    <w:link w:val="20"/>
    <w:rsid w:val="0017032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17032E"/>
    <w:pPr>
      <w:widowControl w:val="0"/>
      <w:shd w:val="clear" w:color="auto" w:fill="FFFFFF"/>
      <w:spacing w:line="322" w:lineRule="exact"/>
      <w:jc w:val="both"/>
    </w:pPr>
    <w:rPr>
      <w:sz w:val="28"/>
      <w:szCs w:val="28"/>
      <w:lang w:eastAsia="en-US"/>
    </w:rPr>
  </w:style>
  <w:style w:type="character" w:customStyle="1" w:styleId="a7">
    <w:name w:val="Подпись к таблице_"/>
    <w:basedOn w:val="DefaultParagraphFont"/>
    <w:link w:val="a8"/>
    <w:rsid w:val="00010C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8">
    <w:name w:val="Подпись к таблице"/>
    <w:basedOn w:val="Normal"/>
    <w:link w:val="a7"/>
    <w:rsid w:val="00010CB6"/>
    <w:pPr>
      <w:widowControl w:val="0"/>
      <w:shd w:val="clear" w:color="auto" w:fill="FFFFFF"/>
      <w:spacing w:line="317" w:lineRule="exact"/>
      <w:ind w:firstLine="740"/>
      <w:jc w:val="both"/>
    </w:pPr>
    <w:rPr>
      <w:sz w:val="28"/>
      <w:szCs w:val="28"/>
      <w:lang w:eastAsia="en-US"/>
    </w:rPr>
  </w:style>
  <w:style w:type="paragraph" w:styleId="BlockText">
    <w:name w:val="Block Text"/>
    <w:basedOn w:val="Normal"/>
    <w:rsid w:val="009839CD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home.garant.ru/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68708-EEE7-4E9A-99FA-3D2E15CB0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